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DD12BB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</w:t>
      </w:r>
      <w:bookmarkStart w:id="0" w:name="_GoBack"/>
      <w:bookmarkEnd w:id="0"/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F6659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11</w:t>
      </w:r>
      <w:r w:rsidR="00415A58" w:rsidRPr="00906132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01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310297" w:rsidRPr="00310297">
        <w:rPr>
          <w:color w:val="000000" w:themeColor="text1"/>
          <w:sz w:val="28"/>
        </w:rPr>
        <w:t>3/1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Pr="00ED2FBF">
        <w:rPr>
          <w:bCs/>
          <w:sz w:val="28"/>
          <w:szCs w:val="28"/>
        </w:rPr>
        <w:t xml:space="preserve">24.12.2018 № 71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955B2C">
        <w:rPr>
          <w:bCs/>
          <w:sz w:val="28"/>
          <w:szCs w:val="28"/>
        </w:rPr>
        <w:t>9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ED2FBF" w:rsidRPr="00ED2FBF">
        <w:rPr>
          <w:bCs/>
          <w:color w:val="000000" w:themeColor="text1"/>
          <w:sz w:val="28"/>
          <w:szCs w:val="28"/>
        </w:rPr>
        <w:t xml:space="preserve">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</w:t>
      </w:r>
      <w:r w:rsidR="00ED2FBF">
        <w:rPr>
          <w:bCs/>
          <w:color w:val="000000" w:themeColor="text1"/>
          <w:sz w:val="28"/>
          <w:szCs w:val="28"/>
        </w:rPr>
        <w:t xml:space="preserve">, </w:t>
      </w:r>
      <w:r w:rsidR="005D6B3C">
        <w:rPr>
          <w:bCs/>
          <w:color w:val="000000" w:themeColor="text1"/>
          <w:sz w:val="28"/>
          <w:szCs w:val="28"/>
        </w:rPr>
        <w:t>постановление</w:t>
      </w:r>
      <w:r w:rsidR="006F33B3" w:rsidRPr="006F33B3">
        <w:rPr>
          <w:bCs/>
          <w:color w:val="000000" w:themeColor="text1"/>
          <w:sz w:val="28"/>
          <w:szCs w:val="28"/>
        </w:rPr>
        <w:t xml:space="preserve">м Администрации Гуково-Гнилушевского сельского поселения от </w:t>
      </w:r>
      <w:r w:rsidR="00ED2FBF">
        <w:rPr>
          <w:bCs/>
          <w:color w:val="000000" w:themeColor="text1"/>
          <w:sz w:val="28"/>
          <w:szCs w:val="28"/>
        </w:rPr>
        <w:t>09</w:t>
      </w:r>
      <w:r w:rsidR="006F33B3" w:rsidRPr="006F33B3">
        <w:rPr>
          <w:bCs/>
          <w:color w:val="000000" w:themeColor="text1"/>
          <w:sz w:val="28"/>
          <w:szCs w:val="28"/>
        </w:rPr>
        <w:t>.0</w:t>
      </w:r>
      <w:r w:rsidR="00ED2FBF">
        <w:rPr>
          <w:bCs/>
          <w:color w:val="000000" w:themeColor="text1"/>
          <w:sz w:val="28"/>
          <w:szCs w:val="28"/>
        </w:rPr>
        <w:t>1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ED2FBF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ED2FBF">
        <w:rPr>
          <w:bCs/>
          <w:color w:val="000000" w:themeColor="text1"/>
          <w:sz w:val="28"/>
          <w:szCs w:val="28"/>
        </w:rPr>
        <w:t>3</w:t>
      </w:r>
      <w:r w:rsidR="006F33B3" w:rsidRPr="006F33B3">
        <w:rPr>
          <w:bCs/>
          <w:color w:val="000000" w:themeColor="text1"/>
          <w:sz w:val="28"/>
          <w:szCs w:val="28"/>
        </w:rPr>
        <w:t xml:space="preserve"> «</w:t>
      </w:r>
      <w:r w:rsidR="00ED2FBF" w:rsidRPr="00ED2FBF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 сельского поселения от 18.12.2018 № 103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>Внести изменения в приложение к распоряжению Администрации Гуково-Гнилушевского сел</w:t>
      </w:r>
      <w:r w:rsidR="00310297">
        <w:rPr>
          <w:bCs/>
          <w:sz w:val="28"/>
          <w:szCs w:val="28"/>
        </w:rPr>
        <w:t xml:space="preserve">ьского поселения от 24.12.2018 </w:t>
      </w:r>
      <w:r w:rsidR="00ED2FBF" w:rsidRPr="00ED2FBF">
        <w:rPr>
          <w:bCs/>
          <w:sz w:val="28"/>
          <w:szCs w:val="28"/>
        </w:rPr>
        <w:t>№ 71 «Об утверждении  плана реализации муниципальной программы Гуково-Гнилушевского сельского поселения «Развитие культуры» на 201</w:t>
      </w:r>
      <w:r w:rsidR="00ED2FBF">
        <w:rPr>
          <w:bCs/>
          <w:sz w:val="28"/>
          <w:szCs w:val="28"/>
        </w:rPr>
        <w:t>9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321E1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ED2FBF">
        <w:rPr>
          <w:bCs/>
          <w:color w:val="000000" w:themeColor="text1"/>
          <w:sz w:val="24"/>
          <w:szCs w:val="24"/>
        </w:rPr>
        <w:t>11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ED2FBF">
        <w:rPr>
          <w:bCs/>
          <w:color w:val="000000" w:themeColor="text1"/>
          <w:sz w:val="24"/>
          <w:szCs w:val="24"/>
        </w:rPr>
        <w:t>01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ED2FBF">
        <w:rPr>
          <w:bCs/>
          <w:color w:val="000000" w:themeColor="text1"/>
          <w:sz w:val="24"/>
          <w:szCs w:val="24"/>
        </w:rPr>
        <w:t>9</w:t>
      </w:r>
      <w:r w:rsidRPr="00906132">
        <w:rPr>
          <w:bCs/>
          <w:color w:val="000000" w:themeColor="text1"/>
          <w:sz w:val="24"/>
          <w:szCs w:val="24"/>
        </w:rPr>
        <w:t xml:space="preserve">    №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  <w:r w:rsidR="00310297">
        <w:rPr>
          <w:bCs/>
          <w:color w:val="000000" w:themeColor="text1"/>
          <w:sz w:val="24"/>
          <w:szCs w:val="24"/>
        </w:rPr>
        <w:t>3/1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17562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 xml:space="preserve">Основное мероприятие 1.2. «Обеспечение беспрепятственного доступа инвалидов и других маломобильных групп населения к учреждениям </w:t>
            </w:r>
            <w:r w:rsidRPr="00581D9E">
              <w:rPr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552" w:type="dxa"/>
          </w:tcPr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955B2C" w:rsidRDefault="00F321E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ED2FBF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="006F2D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C12493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93">
              <w:rPr>
                <w:sz w:val="24"/>
                <w:szCs w:val="24"/>
              </w:rPr>
              <w:t>1880,7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ED2FBF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FBF">
              <w:rPr>
                <w:sz w:val="24"/>
                <w:szCs w:val="24"/>
              </w:rPr>
              <w:t>2365,8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C12493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93">
              <w:rPr>
                <w:sz w:val="24"/>
                <w:szCs w:val="24"/>
              </w:rPr>
              <w:t>1880,7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75FFF" w:rsidRPr="00D03693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t>Глава Администрации</w:t>
            </w:r>
          </w:p>
          <w:p w:rsidR="00375FFF" w:rsidRPr="00F321E1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D03693">
              <w:rPr>
                <w:sz w:val="24"/>
                <w:szCs w:val="24"/>
              </w:rPr>
              <w:t>Матко</w:t>
            </w:r>
            <w:proofErr w:type="spellEnd"/>
            <w:r w:rsidRPr="00D03693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ED2FBF" w:rsidP="00C124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D2FBF">
              <w:rPr>
                <w:sz w:val="24"/>
                <w:szCs w:val="24"/>
              </w:rPr>
              <w:t>2365,8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892AB1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sz w:val="24"/>
                <w:szCs w:val="24"/>
              </w:rPr>
              <w:t>1880,7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ED2FBF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FBF">
              <w:rPr>
                <w:sz w:val="24"/>
                <w:szCs w:val="24"/>
              </w:rPr>
              <w:t>2365,8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31008A" w:rsidRDefault="00C12493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93">
              <w:rPr>
                <w:sz w:val="24"/>
                <w:szCs w:val="24"/>
              </w:rPr>
              <w:t>1880,7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C24CD"/>
    <w:rsid w:val="001E5D38"/>
    <w:rsid w:val="002C2574"/>
    <w:rsid w:val="0031008A"/>
    <w:rsid w:val="00310297"/>
    <w:rsid w:val="0031048F"/>
    <w:rsid w:val="00311271"/>
    <w:rsid w:val="00375FF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A6BB2"/>
    <w:rsid w:val="009C1E0E"/>
    <w:rsid w:val="009D1E21"/>
    <w:rsid w:val="009E019E"/>
    <w:rsid w:val="009F047B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56BC1"/>
    <w:rsid w:val="00CC7403"/>
    <w:rsid w:val="00D03693"/>
    <w:rsid w:val="00D64D34"/>
    <w:rsid w:val="00DA7704"/>
    <w:rsid w:val="00DB487C"/>
    <w:rsid w:val="00DD12BB"/>
    <w:rsid w:val="00DF2436"/>
    <w:rsid w:val="00DF5496"/>
    <w:rsid w:val="00E43B92"/>
    <w:rsid w:val="00E4490F"/>
    <w:rsid w:val="00E863AD"/>
    <w:rsid w:val="00ED2FBF"/>
    <w:rsid w:val="00EF25FF"/>
    <w:rsid w:val="00F321E1"/>
    <w:rsid w:val="00F40028"/>
    <w:rsid w:val="00F6659A"/>
    <w:rsid w:val="00F67B0D"/>
    <w:rsid w:val="00F713A0"/>
    <w:rsid w:val="00FA2DBE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0CBB-4513-4824-8FF6-6595BC1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11</cp:revision>
  <dcterms:created xsi:type="dcterms:W3CDTF">2019-07-30T06:47:00Z</dcterms:created>
  <dcterms:modified xsi:type="dcterms:W3CDTF">2019-08-01T12:03:00Z</dcterms:modified>
</cp:coreProperties>
</file>