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B8" w:rsidRPr="00FE00D2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0D2">
        <w:rPr>
          <w:rFonts w:ascii="Times New Roman" w:hAnsi="Times New Roman"/>
          <w:b/>
          <w:sz w:val="24"/>
          <w:szCs w:val="24"/>
        </w:rPr>
        <w:t>РОСТОВСКАЯ ОБЛАСТЬ</w:t>
      </w:r>
      <w:r w:rsidRPr="00FE00D2">
        <w:rPr>
          <w:rFonts w:ascii="Times New Roman" w:hAnsi="Times New Roman"/>
          <w:b/>
          <w:sz w:val="24"/>
          <w:szCs w:val="24"/>
        </w:rPr>
        <w:br/>
        <w:t>КРАСНОСУЛИНСКИЙ РАЙОНАДМИНИСТРАЦИЯ</w:t>
      </w:r>
      <w:r w:rsidRPr="00FE00D2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FE00D2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00D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D2B32" w:rsidRPr="00FE00D2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FE00D2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FE00D2" w:rsidRDefault="00815FE1" w:rsidP="00815FE1">
      <w:pPr>
        <w:rPr>
          <w:rFonts w:ascii="Times New Roman" w:hAnsi="Times New Roman"/>
          <w:b/>
          <w:sz w:val="24"/>
          <w:szCs w:val="24"/>
        </w:rPr>
      </w:pPr>
      <w:r w:rsidRPr="00FE00D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022CB" w:rsidRPr="00FE00D2">
        <w:rPr>
          <w:rFonts w:ascii="Times New Roman" w:hAnsi="Times New Roman"/>
          <w:b/>
          <w:bCs/>
          <w:sz w:val="24"/>
          <w:szCs w:val="24"/>
        </w:rPr>
        <w:t>10.12</w:t>
      </w:r>
      <w:r w:rsidR="00EF2BEC" w:rsidRPr="00FE00D2">
        <w:rPr>
          <w:rFonts w:ascii="Times New Roman" w:hAnsi="Times New Roman"/>
          <w:b/>
          <w:bCs/>
          <w:sz w:val="24"/>
          <w:szCs w:val="24"/>
        </w:rPr>
        <w:t>.2012</w:t>
      </w:r>
      <w:r w:rsidR="00CC1D03" w:rsidRPr="00FE00D2">
        <w:rPr>
          <w:rFonts w:ascii="Times New Roman" w:hAnsi="Times New Roman"/>
          <w:b/>
          <w:bCs/>
          <w:sz w:val="24"/>
          <w:szCs w:val="24"/>
        </w:rPr>
        <w:tab/>
      </w:r>
      <w:r w:rsidRPr="00FE00D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="0054138F" w:rsidRPr="00FE00D2">
        <w:rPr>
          <w:rFonts w:ascii="Times New Roman" w:hAnsi="Times New Roman"/>
          <w:b/>
          <w:bCs/>
          <w:sz w:val="24"/>
          <w:szCs w:val="24"/>
        </w:rPr>
        <w:t xml:space="preserve">    № </w:t>
      </w:r>
      <w:r w:rsidR="000D2DF9" w:rsidRPr="00FE00D2">
        <w:rPr>
          <w:rFonts w:ascii="Times New Roman" w:hAnsi="Times New Roman"/>
          <w:b/>
          <w:bCs/>
          <w:sz w:val="24"/>
          <w:szCs w:val="24"/>
        </w:rPr>
        <w:t>19</w:t>
      </w:r>
      <w:r w:rsidRPr="00FE00D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CC1D03" w:rsidRPr="00FE00D2">
        <w:rPr>
          <w:rFonts w:ascii="Times New Roman" w:hAnsi="Times New Roman"/>
          <w:b/>
          <w:bCs/>
          <w:sz w:val="24"/>
          <w:szCs w:val="24"/>
        </w:rPr>
        <w:t>х.</w:t>
      </w:r>
      <w:r w:rsidRPr="00FE00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FE00D2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2022CB" w:rsidRPr="00FE00D2" w:rsidRDefault="00F7106E" w:rsidP="00230CC6">
      <w:pPr>
        <w:pStyle w:val="1"/>
        <w:ind w:right="6003"/>
        <w:jc w:val="both"/>
        <w:rPr>
          <w:b w:val="0"/>
          <w:bCs w:val="0"/>
          <w:sz w:val="24"/>
        </w:rPr>
      </w:pPr>
      <w:r w:rsidRPr="00FE00D2">
        <w:rPr>
          <w:b w:val="0"/>
          <w:bCs w:val="0"/>
          <w:sz w:val="24"/>
        </w:rPr>
        <w:t>О внесении изменений в постановление</w:t>
      </w:r>
      <w:r w:rsidR="0006050B" w:rsidRPr="0006050B">
        <w:rPr>
          <w:b w:val="0"/>
          <w:bCs w:val="0"/>
          <w:sz w:val="24"/>
        </w:rPr>
        <w:t xml:space="preserve"> </w:t>
      </w:r>
      <w:r w:rsidR="00B90F97" w:rsidRPr="00FE00D2">
        <w:rPr>
          <w:b w:val="0"/>
          <w:sz w:val="24"/>
        </w:rPr>
        <w:t>Администрации</w:t>
      </w:r>
      <w:r w:rsidR="0006050B" w:rsidRPr="0006050B">
        <w:rPr>
          <w:b w:val="0"/>
          <w:sz w:val="24"/>
        </w:rPr>
        <w:t xml:space="preserve"> </w:t>
      </w:r>
      <w:r w:rsidR="00B90F97" w:rsidRPr="00FE00D2">
        <w:rPr>
          <w:b w:val="0"/>
          <w:sz w:val="24"/>
        </w:rPr>
        <w:t xml:space="preserve">Гуково-Гнилушевского сельского поселения от </w:t>
      </w:r>
      <w:r w:rsidR="00C81E64" w:rsidRPr="00FE00D2">
        <w:rPr>
          <w:b w:val="0"/>
          <w:sz w:val="24"/>
        </w:rPr>
        <w:t>11.11.2010 № 83</w:t>
      </w:r>
      <w:r w:rsidR="0006050B" w:rsidRPr="0006050B">
        <w:rPr>
          <w:b w:val="0"/>
          <w:sz w:val="24"/>
        </w:rPr>
        <w:t xml:space="preserve"> </w:t>
      </w:r>
      <w:r w:rsidR="00910DD8" w:rsidRPr="00FE00D2">
        <w:rPr>
          <w:b w:val="0"/>
          <w:bCs w:val="0"/>
          <w:sz w:val="24"/>
        </w:rPr>
        <w:t>«</w:t>
      </w:r>
      <w:r w:rsidR="00CC1D03" w:rsidRPr="00FE00D2">
        <w:rPr>
          <w:b w:val="0"/>
          <w:bCs w:val="0"/>
          <w:sz w:val="24"/>
        </w:rPr>
        <w:t>Об</w:t>
      </w:r>
      <w:r w:rsidR="00150B4A">
        <w:rPr>
          <w:b w:val="0"/>
          <w:bCs w:val="0"/>
          <w:sz w:val="24"/>
        </w:rPr>
        <w:t xml:space="preserve"> </w:t>
      </w:r>
      <w:r w:rsidR="00CC1D03" w:rsidRPr="00FE00D2">
        <w:rPr>
          <w:b w:val="0"/>
          <w:bCs w:val="0"/>
          <w:sz w:val="24"/>
        </w:rPr>
        <w:t xml:space="preserve">утверждении </w:t>
      </w:r>
      <w:r w:rsidR="002022CB" w:rsidRPr="00FE00D2">
        <w:rPr>
          <w:b w:val="0"/>
          <w:bCs w:val="0"/>
          <w:sz w:val="24"/>
        </w:rPr>
        <w:t xml:space="preserve">долгосрочной </w:t>
      </w:r>
      <w:r w:rsidR="00CC1D03" w:rsidRPr="00FE00D2">
        <w:rPr>
          <w:b w:val="0"/>
          <w:bCs w:val="0"/>
          <w:sz w:val="24"/>
        </w:rPr>
        <w:t>муниципальной</w:t>
      </w:r>
      <w:r w:rsidR="002022CB" w:rsidRPr="00FE00D2">
        <w:rPr>
          <w:b w:val="0"/>
          <w:bCs w:val="0"/>
          <w:sz w:val="24"/>
        </w:rPr>
        <w:t xml:space="preserve"> целевой </w:t>
      </w:r>
      <w:r w:rsidR="00CC1D03" w:rsidRPr="00FE00D2">
        <w:rPr>
          <w:b w:val="0"/>
          <w:bCs w:val="0"/>
          <w:sz w:val="24"/>
        </w:rPr>
        <w:t xml:space="preserve">программы </w:t>
      </w:r>
      <w:r w:rsidR="00230CC6" w:rsidRPr="00FE00D2">
        <w:rPr>
          <w:b w:val="0"/>
          <w:bCs w:val="0"/>
          <w:sz w:val="24"/>
        </w:rPr>
        <w:t>«</w:t>
      </w:r>
      <w:r w:rsidR="007C21F4" w:rsidRPr="00FE00D2">
        <w:rPr>
          <w:b w:val="0"/>
          <w:bCs w:val="0"/>
          <w:sz w:val="24"/>
        </w:rPr>
        <w:t xml:space="preserve">Благоустройство </w:t>
      </w:r>
      <w:r w:rsidR="00374896" w:rsidRPr="00FE00D2">
        <w:rPr>
          <w:b w:val="0"/>
          <w:bCs w:val="0"/>
          <w:sz w:val="24"/>
        </w:rPr>
        <w:t>территории</w:t>
      </w:r>
      <w:r w:rsidR="0006050B" w:rsidRPr="0006050B">
        <w:rPr>
          <w:b w:val="0"/>
          <w:bCs w:val="0"/>
          <w:sz w:val="24"/>
        </w:rPr>
        <w:t xml:space="preserve"> </w:t>
      </w:r>
      <w:r w:rsidR="00CC1D03" w:rsidRPr="00FE00D2">
        <w:rPr>
          <w:b w:val="0"/>
          <w:bCs w:val="0"/>
          <w:sz w:val="24"/>
        </w:rPr>
        <w:t>Гуково-</w:t>
      </w:r>
      <w:r w:rsidR="00374896" w:rsidRPr="00FE00D2">
        <w:rPr>
          <w:b w:val="0"/>
          <w:bCs w:val="0"/>
          <w:sz w:val="24"/>
        </w:rPr>
        <w:t>Гнилушевского</w:t>
      </w:r>
      <w:r w:rsidR="0006050B" w:rsidRPr="0006050B">
        <w:rPr>
          <w:b w:val="0"/>
          <w:bCs w:val="0"/>
          <w:sz w:val="24"/>
        </w:rPr>
        <w:t xml:space="preserve"> </w:t>
      </w:r>
      <w:r w:rsidR="0031069C" w:rsidRPr="00FE00D2">
        <w:rPr>
          <w:b w:val="0"/>
          <w:bCs w:val="0"/>
          <w:sz w:val="24"/>
        </w:rPr>
        <w:t>сельского</w:t>
      </w:r>
      <w:r w:rsidR="0006050B" w:rsidRPr="0006050B">
        <w:rPr>
          <w:b w:val="0"/>
          <w:bCs w:val="0"/>
          <w:sz w:val="24"/>
        </w:rPr>
        <w:t xml:space="preserve"> </w:t>
      </w:r>
      <w:r w:rsidR="00DE5532" w:rsidRPr="00FE00D2">
        <w:rPr>
          <w:b w:val="0"/>
          <w:bCs w:val="0"/>
          <w:sz w:val="24"/>
        </w:rPr>
        <w:t>поселения</w:t>
      </w:r>
      <w:r w:rsidR="00150B4A">
        <w:rPr>
          <w:b w:val="0"/>
          <w:bCs w:val="0"/>
          <w:sz w:val="24"/>
        </w:rPr>
        <w:t xml:space="preserve"> </w:t>
      </w:r>
      <w:r w:rsidR="002773B2" w:rsidRPr="00FE00D2">
        <w:rPr>
          <w:b w:val="0"/>
          <w:bCs w:val="0"/>
          <w:sz w:val="24"/>
        </w:rPr>
        <w:t xml:space="preserve">на </w:t>
      </w:r>
      <w:r w:rsidR="002022CB" w:rsidRPr="00FE00D2">
        <w:rPr>
          <w:b w:val="0"/>
          <w:bCs w:val="0"/>
          <w:sz w:val="24"/>
        </w:rPr>
        <w:t>2011-2013</w:t>
      </w:r>
      <w:r w:rsidR="0006050B" w:rsidRPr="0006050B">
        <w:rPr>
          <w:b w:val="0"/>
          <w:bCs w:val="0"/>
          <w:sz w:val="24"/>
        </w:rPr>
        <w:t xml:space="preserve"> </w:t>
      </w:r>
      <w:r w:rsidR="00230CC6" w:rsidRPr="00FE00D2">
        <w:rPr>
          <w:b w:val="0"/>
          <w:bCs w:val="0"/>
          <w:sz w:val="24"/>
        </w:rPr>
        <w:t>годы»</w:t>
      </w:r>
    </w:p>
    <w:p w:rsidR="00230CC6" w:rsidRPr="00FE00D2" w:rsidRDefault="00230CC6" w:rsidP="00230CC6">
      <w:pPr>
        <w:spacing w:after="0"/>
      </w:pPr>
    </w:p>
    <w:p w:rsidR="00DA10A5" w:rsidRPr="00FE00D2" w:rsidRDefault="007B3BB4" w:rsidP="000605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0D2">
        <w:rPr>
          <w:rFonts w:ascii="Times New Roman" w:hAnsi="Times New Roman"/>
          <w:sz w:val="24"/>
          <w:szCs w:val="24"/>
        </w:rPr>
        <w:t xml:space="preserve">В соответствии с </w:t>
      </w:r>
      <w:r w:rsidR="008D2B32" w:rsidRPr="00FE00D2">
        <w:rPr>
          <w:rFonts w:ascii="Times New Roman" w:hAnsi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656BB8" w:rsidRPr="00FE00D2">
        <w:rPr>
          <w:rFonts w:ascii="Times New Roman" w:hAnsi="Times New Roman"/>
          <w:sz w:val="24"/>
          <w:szCs w:val="24"/>
        </w:rPr>
        <w:t>постановлением  Администрации</w:t>
      </w:r>
      <w:r w:rsidR="002022CB" w:rsidRPr="00FE00D2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 от 04.06.2012 г. № 60 «О Порядке принятия решения о разработке муниципальных   долгосрочных 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  <w:r w:rsidR="008D2B32" w:rsidRPr="00FE00D2">
        <w:rPr>
          <w:rFonts w:ascii="Times New Roman" w:hAnsi="Times New Roman"/>
          <w:sz w:val="24"/>
          <w:szCs w:val="24"/>
        </w:rPr>
        <w:t>, руководствуясь</w:t>
      </w:r>
      <w:r w:rsidR="00332F57" w:rsidRPr="00FE00D2">
        <w:rPr>
          <w:rFonts w:ascii="Times New Roman" w:hAnsi="Times New Roman"/>
          <w:sz w:val="24"/>
          <w:szCs w:val="24"/>
        </w:rPr>
        <w:t xml:space="preserve"> ст. 30 У</w:t>
      </w:r>
      <w:r w:rsidRPr="00FE00D2">
        <w:rPr>
          <w:rFonts w:ascii="Times New Roman" w:hAnsi="Times New Roman"/>
          <w:sz w:val="24"/>
          <w:szCs w:val="24"/>
        </w:rPr>
        <w:t>става муниципального образования «</w:t>
      </w:r>
      <w:r w:rsidR="00874B49" w:rsidRPr="00FE00D2">
        <w:rPr>
          <w:rFonts w:ascii="Times New Roman" w:hAnsi="Times New Roman"/>
          <w:sz w:val="24"/>
          <w:szCs w:val="24"/>
        </w:rPr>
        <w:t>Гуково-Гнилушевское</w:t>
      </w:r>
      <w:proofErr w:type="gramEnd"/>
      <w:r w:rsidR="00150B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17BBE" w:rsidRPr="00FE00D2">
        <w:rPr>
          <w:rFonts w:ascii="Times New Roman" w:hAnsi="Times New Roman"/>
          <w:sz w:val="24"/>
          <w:szCs w:val="24"/>
        </w:rPr>
        <w:t>сельское поселение</w:t>
      </w:r>
      <w:r w:rsidRPr="00FE00D2">
        <w:rPr>
          <w:rFonts w:ascii="Times New Roman" w:hAnsi="Times New Roman"/>
          <w:sz w:val="24"/>
          <w:szCs w:val="24"/>
        </w:rPr>
        <w:t>,</w:t>
      </w:r>
      <w:r w:rsidR="00D17BBE" w:rsidRPr="00FE00D2">
        <w:rPr>
          <w:rFonts w:ascii="Times New Roman" w:hAnsi="Times New Roman"/>
          <w:sz w:val="24"/>
          <w:szCs w:val="24"/>
        </w:rPr>
        <w:t>-</w:t>
      </w:r>
    </w:p>
    <w:p w:rsidR="00230CC6" w:rsidRPr="00FE00D2" w:rsidRDefault="00230CC6" w:rsidP="00230CC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B3BB4" w:rsidRPr="00FE00D2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ПОСТАНОВЛЯЮ:</w:t>
      </w:r>
    </w:p>
    <w:p w:rsidR="005A35FA" w:rsidRPr="00FE00D2" w:rsidRDefault="005A35FA" w:rsidP="00095A3B">
      <w:pPr>
        <w:spacing w:after="0" w:line="240" w:lineRule="auto"/>
        <w:ind w:right="49" w:firstLine="567"/>
        <w:rPr>
          <w:rFonts w:ascii="Times New Roman" w:hAnsi="Times New Roman"/>
          <w:sz w:val="16"/>
          <w:szCs w:val="16"/>
        </w:rPr>
      </w:pPr>
    </w:p>
    <w:p w:rsidR="0006050B" w:rsidRPr="0006050B" w:rsidRDefault="0006050B" w:rsidP="0006050B">
      <w:pPr>
        <w:pStyle w:val="af0"/>
        <w:numPr>
          <w:ilvl w:val="0"/>
          <w:numId w:val="20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6050B">
        <w:rPr>
          <w:rFonts w:ascii="Times New Roman" w:hAnsi="Times New Roman"/>
          <w:sz w:val="24"/>
          <w:szCs w:val="24"/>
        </w:rPr>
        <w:t>Внести</w:t>
      </w:r>
      <w:r w:rsidR="00243FC6" w:rsidRPr="0006050B">
        <w:rPr>
          <w:rFonts w:ascii="Times New Roman" w:hAnsi="Times New Roman"/>
          <w:sz w:val="24"/>
          <w:szCs w:val="24"/>
        </w:rPr>
        <w:t xml:space="preserve"> в</w:t>
      </w:r>
      <w:r w:rsidRPr="0006050B">
        <w:rPr>
          <w:rFonts w:ascii="Times New Roman" w:hAnsi="Times New Roman"/>
          <w:sz w:val="24"/>
          <w:szCs w:val="24"/>
        </w:rPr>
        <w:t xml:space="preserve"> </w:t>
      </w:r>
      <w:r w:rsidR="00A371DB" w:rsidRPr="0006050B">
        <w:rPr>
          <w:rFonts w:ascii="Times New Roman" w:hAnsi="Times New Roman"/>
          <w:sz w:val="24"/>
          <w:szCs w:val="24"/>
        </w:rPr>
        <w:t>постановление Администрации Гуково-Гнилушевского сельского поселения от 11.11.2010 № 83 «Об утверждении долгосрочной муниципальной целевой программы</w:t>
      </w:r>
      <w:r w:rsidRPr="0006050B">
        <w:rPr>
          <w:rFonts w:ascii="Times New Roman" w:hAnsi="Times New Roman"/>
          <w:sz w:val="24"/>
          <w:szCs w:val="24"/>
        </w:rPr>
        <w:t xml:space="preserve"> </w:t>
      </w:r>
      <w:r w:rsidR="00DF2D2C" w:rsidRPr="0006050B">
        <w:rPr>
          <w:rFonts w:ascii="Times New Roman" w:hAnsi="Times New Roman"/>
          <w:sz w:val="24"/>
          <w:szCs w:val="24"/>
        </w:rPr>
        <w:t>«Благоустройство территории</w:t>
      </w:r>
      <w:r w:rsidRPr="0006050B">
        <w:rPr>
          <w:rFonts w:ascii="Times New Roman" w:hAnsi="Times New Roman"/>
          <w:sz w:val="24"/>
          <w:szCs w:val="24"/>
        </w:rPr>
        <w:t xml:space="preserve"> </w:t>
      </w:r>
      <w:r w:rsidR="00DF2D2C" w:rsidRPr="0006050B">
        <w:rPr>
          <w:rFonts w:ascii="Times New Roman" w:hAnsi="Times New Roman"/>
          <w:sz w:val="24"/>
          <w:szCs w:val="24"/>
        </w:rPr>
        <w:t>Гуково-Гнилушевского</w:t>
      </w:r>
      <w:r w:rsidRPr="0006050B">
        <w:rPr>
          <w:rFonts w:ascii="Times New Roman" w:hAnsi="Times New Roman"/>
          <w:sz w:val="24"/>
          <w:szCs w:val="24"/>
        </w:rPr>
        <w:t xml:space="preserve"> </w:t>
      </w:r>
      <w:r w:rsidR="00230CC6" w:rsidRPr="0006050B">
        <w:rPr>
          <w:rFonts w:ascii="Times New Roman" w:hAnsi="Times New Roman"/>
          <w:sz w:val="24"/>
          <w:szCs w:val="24"/>
        </w:rPr>
        <w:t>сельского поселения на 2011-2013</w:t>
      </w:r>
      <w:r w:rsidR="00DF2D2C" w:rsidRPr="0006050B">
        <w:rPr>
          <w:rFonts w:ascii="Times New Roman" w:hAnsi="Times New Roman"/>
          <w:sz w:val="24"/>
          <w:szCs w:val="24"/>
        </w:rPr>
        <w:t xml:space="preserve"> годы»</w:t>
      </w:r>
      <w:r w:rsidRPr="0006050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51EAE" w:rsidRPr="0006050B" w:rsidRDefault="0006050B" w:rsidP="0006050B">
      <w:pPr>
        <w:pStyle w:val="af0"/>
        <w:numPr>
          <w:ilvl w:val="1"/>
          <w:numId w:val="19"/>
        </w:numPr>
        <w:tabs>
          <w:tab w:val="left" w:pos="450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изложить в редакции согласно П</w:t>
      </w:r>
      <w:r w:rsidR="00451EAE" w:rsidRPr="0006050B">
        <w:rPr>
          <w:rFonts w:ascii="Times New Roman" w:hAnsi="Times New Roman"/>
          <w:sz w:val="24"/>
          <w:szCs w:val="24"/>
        </w:rPr>
        <w:t>риложению</w:t>
      </w:r>
      <w:r>
        <w:rPr>
          <w:rFonts w:ascii="Times New Roman" w:hAnsi="Times New Roman"/>
          <w:sz w:val="24"/>
          <w:szCs w:val="24"/>
        </w:rPr>
        <w:t xml:space="preserve"> 1 к настоящему п</w:t>
      </w:r>
      <w:r w:rsidR="00451EAE" w:rsidRPr="0006050B">
        <w:rPr>
          <w:rFonts w:ascii="Times New Roman" w:hAnsi="Times New Roman"/>
          <w:sz w:val="24"/>
          <w:szCs w:val="24"/>
        </w:rPr>
        <w:t>остановлению.</w:t>
      </w:r>
    </w:p>
    <w:p w:rsidR="00230CC6" w:rsidRPr="00FE00D2" w:rsidRDefault="00230CC6" w:rsidP="0006050B">
      <w:pPr>
        <w:tabs>
          <w:tab w:val="left" w:pos="450"/>
        </w:tabs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</w:rPr>
      </w:pPr>
    </w:p>
    <w:p w:rsidR="00230CC6" w:rsidRPr="00FE00D2" w:rsidRDefault="0006050B" w:rsidP="0006050B">
      <w:pPr>
        <w:tabs>
          <w:tab w:val="left" w:pos="450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Дополнить Постановление</w:t>
      </w:r>
      <w:r w:rsidR="00230CC6" w:rsidRPr="00FE00D2">
        <w:rPr>
          <w:rFonts w:ascii="Times New Roman" w:hAnsi="Times New Roman"/>
          <w:sz w:val="24"/>
          <w:szCs w:val="24"/>
        </w:rPr>
        <w:t xml:space="preserve"> Приложение</w:t>
      </w:r>
      <w:r>
        <w:rPr>
          <w:rFonts w:ascii="Times New Roman" w:hAnsi="Times New Roman"/>
          <w:sz w:val="24"/>
          <w:szCs w:val="24"/>
        </w:rPr>
        <w:t>м</w:t>
      </w:r>
      <w:r w:rsidR="00230CC6" w:rsidRPr="00FE00D2">
        <w:rPr>
          <w:rFonts w:ascii="Times New Roman" w:hAnsi="Times New Roman"/>
          <w:sz w:val="24"/>
          <w:szCs w:val="24"/>
        </w:rPr>
        <w:t xml:space="preserve"> 2, изложив в редак</w:t>
      </w:r>
      <w:r>
        <w:rPr>
          <w:rFonts w:ascii="Times New Roman" w:hAnsi="Times New Roman"/>
          <w:sz w:val="24"/>
          <w:szCs w:val="24"/>
        </w:rPr>
        <w:t>ц</w:t>
      </w:r>
      <w:r w:rsidR="00230CC6" w:rsidRPr="00FE00D2">
        <w:rPr>
          <w:rFonts w:ascii="Times New Roman" w:hAnsi="Times New Roman"/>
          <w:sz w:val="24"/>
          <w:szCs w:val="24"/>
        </w:rPr>
        <w:t>ии, согласно Приложению 2 к настоящему постановлению.</w:t>
      </w:r>
    </w:p>
    <w:p w:rsidR="00451EAE" w:rsidRPr="00FE00D2" w:rsidRDefault="00451EAE" w:rsidP="00451EA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51EAE" w:rsidRPr="00FE00D2" w:rsidRDefault="0006050B" w:rsidP="0006050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F2BEC" w:rsidRPr="00FE00D2">
        <w:rPr>
          <w:rFonts w:ascii="Times New Roman" w:hAnsi="Times New Roman"/>
          <w:sz w:val="24"/>
          <w:szCs w:val="24"/>
        </w:rPr>
        <w:t>. Сектору эконо</w:t>
      </w:r>
      <w:r w:rsidR="00451EAE" w:rsidRPr="00FE00D2">
        <w:rPr>
          <w:rFonts w:ascii="Times New Roman" w:hAnsi="Times New Roman"/>
          <w:sz w:val="24"/>
          <w:szCs w:val="24"/>
        </w:rPr>
        <w:t>мики и финансов</w:t>
      </w:r>
      <w:r w:rsidR="00EF2BEC" w:rsidRPr="00FE00D2">
        <w:rPr>
          <w:rFonts w:ascii="Times New Roman" w:hAnsi="Times New Roman"/>
          <w:sz w:val="24"/>
          <w:szCs w:val="24"/>
        </w:rPr>
        <w:t xml:space="preserve"> осуществлять финансирование муниципальной </w:t>
      </w:r>
      <w:r w:rsidR="00243FC6" w:rsidRPr="00FE00D2">
        <w:rPr>
          <w:rFonts w:ascii="Times New Roman" w:hAnsi="Times New Roman"/>
          <w:sz w:val="24"/>
          <w:szCs w:val="24"/>
        </w:rPr>
        <w:t xml:space="preserve">долгосрочной </w:t>
      </w:r>
      <w:r w:rsidR="00EF2BEC" w:rsidRPr="00FE00D2">
        <w:rPr>
          <w:rFonts w:ascii="Times New Roman" w:hAnsi="Times New Roman"/>
          <w:sz w:val="24"/>
          <w:szCs w:val="24"/>
        </w:rPr>
        <w:t xml:space="preserve">целевой программы «Благоустройство территории </w:t>
      </w:r>
      <w:r w:rsidR="00DF2D2C" w:rsidRPr="00FE00D2">
        <w:rPr>
          <w:rFonts w:ascii="Times New Roman" w:hAnsi="Times New Roman"/>
          <w:sz w:val="24"/>
          <w:szCs w:val="24"/>
        </w:rPr>
        <w:t xml:space="preserve">и развитие дорожного хозяйства </w:t>
      </w:r>
      <w:r w:rsidR="00EF2BEC" w:rsidRPr="00FE00D2">
        <w:rPr>
          <w:rFonts w:ascii="Times New Roman" w:hAnsi="Times New Roman"/>
          <w:sz w:val="24"/>
          <w:szCs w:val="24"/>
        </w:rPr>
        <w:t>Гуково-Гнилушевского сельского поселения на 2011-2014 годы» в пределах ассигнований, предусмотренных на  указанные цели на очередной фина</w:t>
      </w:r>
      <w:r w:rsidR="00451EAE" w:rsidRPr="00FE00D2">
        <w:rPr>
          <w:rFonts w:ascii="Times New Roman" w:hAnsi="Times New Roman"/>
          <w:sz w:val="24"/>
          <w:szCs w:val="24"/>
        </w:rPr>
        <w:t>нсовый год.</w:t>
      </w:r>
    </w:p>
    <w:p w:rsidR="00451EAE" w:rsidRPr="00FE00D2" w:rsidRDefault="00451EAE" w:rsidP="00451EA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51EAE" w:rsidRPr="00FE00D2" w:rsidRDefault="0006050B" w:rsidP="0006050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1EAE" w:rsidRPr="00FE00D2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451EAE" w:rsidRPr="00FE00D2" w:rsidRDefault="00451EAE" w:rsidP="00451EA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F2BEC" w:rsidRPr="00FE00D2" w:rsidRDefault="0006050B" w:rsidP="0006050B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51EAE" w:rsidRPr="00FE00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2BEC" w:rsidRPr="00FE00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F2BEC" w:rsidRPr="00FE00D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2BEC" w:rsidRPr="00FE00D2" w:rsidRDefault="00EF2BEC" w:rsidP="00EF2BE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243FC6" w:rsidRPr="00FE00D2" w:rsidRDefault="00243FC6" w:rsidP="00DF2D2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30CC6" w:rsidRPr="00FE00D2" w:rsidRDefault="00230CC6" w:rsidP="00DF2D2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43FC6" w:rsidRPr="00FE00D2" w:rsidRDefault="00243FC6" w:rsidP="00DF2D2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60BEA" w:rsidRPr="00FE00D2" w:rsidRDefault="007B3BB4" w:rsidP="007B3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Глава </w:t>
      </w:r>
      <w:r w:rsidR="003A694B" w:rsidRPr="00FE00D2">
        <w:rPr>
          <w:rFonts w:ascii="Times New Roman" w:hAnsi="Times New Roman"/>
          <w:sz w:val="24"/>
          <w:szCs w:val="24"/>
        </w:rPr>
        <w:t>Гуково-Гнилушевского</w:t>
      </w:r>
    </w:p>
    <w:p w:rsidR="007B3BB4" w:rsidRPr="00FE00D2" w:rsidRDefault="00D60BEA" w:rsidP="007B3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сельского </w:t>
      </w:r>
      <w:r w:rsidR="007B3BB4" w:rsidRPr="00FE00D2">
        <w:rPr>
          <w:rFonts w:ascii="Times New Roman" w:hAnsi="Times New Roman"/>
          <w:sz w:val="24"/>
          <w:szCs w:val="24"/>
        </w:rPr>
        <w:t>поселения</w:t>
      </w:r>
      <w:r w:rsidR="007B3BB4" w:rsidRPr="00FE00D2">
        <w:rPr>
          <w:rFonts w:ascii="Times New Roman" w:hAnsi="Times New Roman"/>
          <w:sz w:val="24"/>
          <w:szCs w:val="24"/>
        </w:rPr>
        <w:tab/>
      </w:r>
      <w:r w:rsidR="007B3BB4" w:rsidRPr="00FE00D2">
        <w:rPr>
          <w:rFonts w:ascii="Times New Roman" w:hAnsi="Times New Roman"/>
          <w:sz w:val="24"/>
          <w:szCs w:val="24"/>
        </w:rPr>
        <w:tab/>
      </w:r>
      <w:r w:rsidR="007B3BB4" w:rsidRPr="00FE00D2">
        <w:rPr>
          <w:rFonts w:ascii="Times New Roman" w:hAnsi="Times New Roman"/>
          <w:sz w:val="24"/>
          <w:szCs w:val="24"/>
        </w:rPr>
        <w:tab/>
      </w:r>
      <w:r w:rsidR="00451EAE" w:rsidRPr="00FE00D2">
        <w:rPr>
          <w:rFonts w:ascii="Times New Roman" w:hAnsi="Times New Roman"/>
          <w:sz w:val="24"/>
          <w:szCs w:val="24"/>
        </w:rPr>
        <w:tab/>
      </w:r>
      <w:r w:rsidR="00451EAE" w:rsidRPr="00FE00D2">
        <w:rPr>
          <w:rFonts w:ascii="Times New Roman" w:hAnsi="Times New Roman"/>
          <w:sz w:val="24"/>
          <w:szCs w:val="24"/>
        </w:rPr>
        <w:tab/>
      </w:r>
      <w:r w:rsidR="00451EAE" w:rsidRPr="00FE00D2">
        <w:rPr>
          <w:rFonts w:ascii="Times New Roman" w:hAnsi="Times New Roman"/>
          <w:sz w:val="24"/>
          <w:szCs w:val="24"/>
        </w:rPr>
        <w:tab/>
      </w:r>
      <w:r w:rsidR="00451EAE" w:rsidRPr="00FE00D2">
        <w:rPr>
          <w:rFonts w:ascii="Times New Roman" w:hAnsi="Times New Roman"/>
          <w:sz w:val="24"/>
          <w:szCs w:val="24"/>
        </w:rPr>
        <w:tab/>
        <w:t>Г.В. Щербаков</w:t>
      </w:r>
    </w:p>
    <w:p w:rsidR="008D2B32" w:rsidRPr="00FE00D2" w:rsidRDefault="008D2B32" w:rsidP="007B3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B32" w:rsidRPr="00FE00D2" w:rsidRDefault="008D2B32" w:rsidP="007B3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15C" w:rsidRPr="0006050B" w:rsidRDefault="00C1515C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FF4673" w:rsidRPr="00150B4A" w:rsidRDefault="00FF4673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06050B" w:rsidRPr="00150B4A" w:rsidRDefault="0006050B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8D2B32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>Приложение</w:t>
      </w:r>
      <w:r w:rsidR="0020316D" w:rsidRPr="00FE00D2">
        <w:rPr>
          <w:rFonts w:ascii="Times New Roman" w:hAnsi="Times New Roman"/>
          <w:sz w:val="20"/>
          <w:szCs w:val="20"/>
        </w:rPr>
        <w:t xml:space="preserve"> 1</w:t>
      </w:r>
    </w:p>
    <w:p w:rsidR="00230CC6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230CC6" w:rsidRPr="00FE00D2" w:rsidRDefault="00230CC6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230CC6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>Гуково-Гнилушевского</w:t>
      </w:r>
    </w:p>
    <w:p w:rsidR="00230CC6" w:rsidRPr="00FE00D2" w:rsidRDefault="00230CC6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 xml:space="preserve">сельского </w:t>
      </w:r>
      <w:r w:rsidR="008D2B32" w:rsidRPr="00FE00D2">
        <w:rPr>
          <w:rFonts w:ascii="Times New Roman" w:hAnsi="Times New Roman"/>
          <w:sz w:val="20"/>
          <w:szCs w:val="20"/>
        </w:rPr>
        <w:t xml:space="preserve">поселения </w:t>
      </w:r>
    </w:p>
    <w:p w:rsidR="008D2B32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>от 10.12.2012  № 1</w:t>
      </w:r>
      <w:r w:rsidR="000D2DF9" w:rsidRPr="00FE00D2">
        <w:rPr>
          <w:rFonts w:ascii="Times New Roman" w:hAnsi="Times New Roman"/>
          <w:sz w:val="20"/>
          <w:szCs w:val="20"/>
        </w:rPr>
        <w:t>9</w:t>
      </w:r>
    </w:p>
    <w:p w:rsidR="008D2B32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2B32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D2">
        <w:rPr>
          <w:rFonts w:ascii="Times New Roman" w:hAnsi="Times New Roman"/>
          <w:b/>
          <w:sz w:val="24"/>
          <w:szCs w:val="24"/>
        </w:rPr>
        <w:t>МУНИЦИПАЛЬНАЯ ДОЛГОСРОЧНАЯ ЦЕЛЕВАЯ ПРОГРАММА</w:t>
      </w:r>
    </w:p>
    <w:p w:rsidR="008D2B32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8D2B32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b/>
          <w:sz w:val="24"/>
          <w:szCs w:val="24"/>
        </w:rPr>
        <w:t xml:space="preserve"> «</w:t>
      </w:r>
      <w:r w:rsidRPr="00FE00D2">
        <w:rPr>
          <w:rFonts w:ascii="Times New Roman" w:hAnsi="Times New Roman"/>
          <w:sz w:val="24"/>
          <w:szCs w:val="24"/>
        </w:rPr>
        <w:t>Благоустройство территории и развитие дорожного хозяйства Гуково-Гнилушевского сельского поселения на 2011-2014 годы»</w:t>
      </w:r>
    </w:p>
    <w:p w:rsidR="008D2B32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8D2B32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ПАСПОРТ ПРОГРАММЫ</w:t>
      </w:r>
    </w:p>
    <w:p w:rsidR="008D2B32" w:rsidRPr="00FE00D2" w:rsidRDefault="008D2B32" w:rsidP="008D2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8222"/>
      </w:tblGrid>
      <w:tr w:rsidR="008D2B32" w:rsidRPr="00FE00D2" w:rsidTr="00FF4673">
        <w:tc>
          <w:tcPr>
            <w:tcW w:w="2518" w:type="dxa"/>
          </w:tcPr>
          <w:p w:rsidR="008D2B32" w:rsidRPr="00FE00D2" w:rsidRDefault="008D2B32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2" w:type="dxa"/>
          </w:tcPr>
          <w:p w:rsidR="008D2B32" w:rsidRPr="00FE00D2" w:rsidRDefault="008D2B32" w:rsidP="008D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Муниципальная долгосрочная целевая программа  «Благоустройство территории и развитие дорожного хозяйства Гуково-Гнилушевского сельского поселения на 2011-2014 годы» (далее - Программа)</w:t>
            </w:r>
          </w:p>
        </w:tc>
      </w:tr>
      <w:tr w:rsidR="008D2B32" w:rsidRPr="00FE00D2" w:rsidTr="00FF4673">
        <w:tc>
          <w:tcPr>
            <w:tcW w:w="2518" w:type="dxa"/>
          </w:tcPr>
          <w:p w:rsidR="008D2B32" w:rsidRPr="00FE00D2" w:rsidRDefault="009D0B8B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2" w:type="dxa"/>
          </w:tcPr>
          <w:p w:rsidR="009D0B8B" w:rsidRPr="00FE00D2" w:rsidRDefault="009D0B8B" w:rsidP="0065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-Федеральный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D0B8B" w:rsidRPr="00FE00D2" w:rsidRDefault="009D0B8B" w:rsidP="0065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«Гуково-Гнилушевское сельское поселение»;</w:t>
            </w:r>
          </w:p>
          <w:p w:rsidR="008D2B32" w:rsidRPr="00FE00D2" w:rsidRDefault="009D0B8B" w:rsidP="0065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176C" w:rsidRPr="00FE00D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656BB8" w:rsidRPr="00FE00D2">
              <w:rPr>
                <w:rFonts w:ascii="Times New Roman" w:hAnsi="Times New Roman"/>
                <w:sz w:val="24"/>
                <w:szCs w:val="24"/>
              </w:rPr>
              <w:t xml:space="preserve">  Администрации Гуково-Гнилушевского сельского поселения от 04.06.2012 г. № 60 «О Порядке принятия решения о разработке муниципальных   долгосрочных 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      </w:r>
          </w:p>
        </w:tc>
      </w:tr>
      <w:tr w:rsidR="009D0B8B" w:rsidRPr="00FE00D2" w:rsidTr="00FF4673">
        <w:tc>
          <w:tcPr>
            <w:tcW w:w="2518" w:type="dxa"/>
          </w:tcPr>
          <w:p w:rsidR="009D0B8B" w:rsidRPr="00FE00D2" w:rsidRDefault="009D0B8B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2" w:type="dxa"/>
          </w:tcPr>
          <w:p w:rsidR="009D0B8B" w:rsidRPr="00FE00D2" w:rsidRDefault="009D0B8B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Администрация Гуково-Гн</w:t>
            </w:r>
            <w:r w:rsidR="00456B2F" w:rsidRPr="00FE00D2">
              <w:rPr>
                <w:rFonts w:ascii="Times New Roman" w:hAnsi="Times New Roman"/>
                <w:sz w:val="24"/>
                <w:szCs w:val="24"/>
              </w:rPr>
              <w:t>илушевского сельского поселения</w:t>
            </w:r>
          </w:p>
        </w:tc>
      </w:tr>
      <w:tr w:rsidR="008D2B32" w:rsidRPr="00FE00D2" w:rsidTr="00FF4673">
        <w:tc>
          <w:tcPr>
            <w:tcW w:w="2518" w:type="dxa"/>
          </w:tcPr>
          <w:p w:rsidR="008D2B32" w:rsidRPr="00FE00D2" w:rsidRDefault="008D2B32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2" w:type="dxa"/>
          </w:tcPr>
          <w:p w:rsidR="008D2B32" w:rsidRPr="00FE00D2" w:rsidRDefault="008D2B32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Администрации Гуково-Гнилушевского сельского поселения</w:t>
            </w:r>
          </w:p>
        </w:tc>
      </w:tr>
      <w:tr w:rsidR="008D2B32" w:rsidRPr="00FE00D2" w:rsidTr="00FF4673">
        <w:tc>
          <w:tcPr>
            <w:tcW w:w="2518" w:type="dxa"/>
          </w:tcPr>
          <w:p w:rsidR="008D2B32" w:rsidRPr="00FE00D2" w:rsidRDefault="00656BB8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Основные цели</w:t>
            </w:r>
            <w:r w:rsidR="008D2B32" w:rsidRPr="00FE00D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</w:tcPr>
          <w:p w:rsidR="008D2B32" w:rsidRPr="00FE00D2" w:rsidRDefault="00A3176C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Качественное</w:t>
            </w:r>
            <w:r w:rsidR="008D2B32" w:rsidRPr="00FE00D2">
              <w:rPr>
                <w:rFonts w:ascii="Times New Roman" w:hAnsi="Times New Roman"/>
                <w:sz w:val="24"/>
                <w:szCs w:val="24"/>
              </w:rPr>
              <w:t xml:space="preserve"> благоустройство населенных пунктов на территории Гуково-Гнилушевского сельского поселения</w:t>
            </w:r>
          </w:p>
        </w:tc>
      </w:tr>
      <w:tr w:rsidR="008D2B32" w:rsidRPr="00FE00D2" w:rsidTr="00FF4673">
        <w:tc>
          <w:tcPr>
            <w:tcW w:w="2518" w:type="dxa"/>
          </w:tcPr>
          <w:p w:rsidR="008D2B32" w:rsidRPr="00FE00D2" w:rsidRDefault="00456B2F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22" w:type="dxa"/>
          </w:tcPr>
          <w:p w:rsidR="00456B2F" w:rsidRPr="00FE00D2" w:rsidRDefault="00456B2F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1.Решение проблем благоустройства населенных пунктов поселения. </w:t>
            </w:r>
          </w:p>
          <w:p w:rsidR="00456B2F" w:rsidRPr="00FE00D2" w:rsidRDefault="00456B2F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2.Улучшение внешнего вида территории поселения.</w:t>
            </w:r>
          </w:p>
          <w:p w:rsidR="00656BB8" w:rsidRPr="00FE00D2" w:rsidRDefault="00456B2F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3.Повышение комфортности проживания.        </w:t>
            </w:r>
          </w:p>
        </w:tc>
      </w:tr>
      <w:tr w:rsidR="00456B2F" w:rsidRPr="00FE00D2" w:rsidTr="00FF4673">
        <w:tc>
          <w:tcPr>
            <w:tcW w:w="2518" w:type="dxa"/>
          </w:tcPr>
          <w:p w:rsidR="00456B2F" w:rsidRPr="00FE00D2" w:rsidRDefault="00456B2F" w:rsidP="00A9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22" w:type="dxa"/>
          </w:tcPr>
          <w:p w:rsidR="00456B2F" w:rsidRPr="00FE00D2" w:rsidRDefault="00456B2F" w:rsidP="00A9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2011-2014 годы</w:t>
            </w:r>
          </w:p>
        </w:tc>
      </w:tr>
      <w:tr w:rsidR="00456B2F" w:rsidRPr="00FE00D2" w:rsidTr="00FF4673">
        <w:tc>
          <w:tcPr>
            <w:tcW w:w="2518" w:type="dxa"/>
          </w:tcPr>
          <w:p w:rsidR="00456B2F" w:rsidRPr="00FE00D2" w:rsidRDefault="00456B2F" w:rsidP="00A9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Структура Программы, перечень подпрограмм</w:t>
            </w:r>
          </w:p>
        </w:tc>
        <w:tc>
          <w:tcPr>
            <w:tcW w:w="8222" w:type="dxa"/>
          </w:tcPr>
          <w:p w:rsidR="00456B2F" w:rsidRPr="00FE00D2" w:rsidRDefault="00456B2F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1. Содержание проблемы и обоснование необходимости ее решения программными методами.</w:t>
            </w:r>
          </w:p>
          <w:p w:rsidR="00456B2F" w:rsidRPr="00FE00D2" w:rsidRDefault="00456B2F" w:rsidP="00456B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4"/>
              </w:rPr>
            </w:pPr>
            <w:r w:rsidRPr="00FE00D2">
              <w:rPr>
                <w:b w:val="0"/>
                <w:bCs w:val="0"/>
                <w:sz w:val="24"/>
              </w:rPr>
              <w:t>2. Основные цели и задачи, сроки и этапы реализации Программы, целевые показатели.</w:t>
            </w:r>
          </w:p>
          <w:p w:rsidR="00456B2F" w:rsidRPr="00FE00D2" w:rsidRDefault="00456B2F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3. Система программных мероприятий, ресурсное обеспечение Программы,</w:t>
            </w:r>
          </w:p>
          <w:p w:rsidR="00456B2F" w:rsidRPr="00FE00D2" w:rsidRDefault="00456B2F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перечень мероприятий с разбивкой по годам, источникам финансирования.</w:t>
            </w:r>
          </w:p>
          <w:p w:rsidR="00456B2F" w:rsidRPr="00FE00D2" w:rsidRDefault="00456B2F" w:rsidP="00456B2F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sz w:val="24"/>
              </w:rPr>
            </w:pPr>
            <w:r w:rsidRPr="00FE00D2">
              <w:rPr>
                <w:b w:val="0"/>
                <w:bCs w:val="0"/>
                <w:sz w:val="24"/>
              </w:rPr>
              <w:t>4. Нормативное обеспечение.</w:t>
            </w:r>
          </w:p>
          <w:p w:rsidR="00456B2F" w:rsidRPr="00FE00D2" w:rsidRDefault="00456B2F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5. Механизм реализации Программы, включая организацию</w:t>
            </w:r>
            <w:r w:rsidRPr="00FE00D2">
              <w:rPr>
                <w:rFonts w:ascii="Times New Roman" w:hAnsi="Times New Roman"/>
                <w:sz w:val="24"/>
                <w:szCs w:val="24"/>
              </w:rPr>
              <w:br/>
              <w:t xml:space="preserve">управления Программой и </w:t>
            </w:r>
            <w:proofErr w:type="gramStart"/>
            <w:r w:rsidRPr="00FE00D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00D2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456B2F" w:rsidRPr="00FE00D2" w:rsidRDefault="00456B2F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6. Оценка эффективности реализации Программы.</w:t>
            </w:r>
          </w:p>
          <w:p w:rsidR="00456B2F" w:rsidRPr="00FE00D2" w:rsidRDefault="00456B2F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890A95" w:rsidRPr="00FE00D2">
              <w:rPr>
                <w:rFonts w:ascii="Times New Roman" w:hAnsi="Times New Roman"/>
                <w:sz w:val="24"/>
                <w:szCs w:val="24"/>
              </w:rPr>
              <w:t>включае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т Подпрограммы:</w:t>
            </w:r>
          </w:p>
          <w:p w:rsidR="00890A95" w:rsidRPr="00FE00D2" w:rsidRDefault="00456B2F" w:rsidP="008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90A95" w:rsidRPr="00FE00D2">
              <w:rPr>
                <w:rFonts w:ascii="Times New Roman" w:hAnsi="Times New Roman"/>
                <w:sz w:val="24"/>
                <w:szCs w:val="24"/>
              </w:rPr>
              <w:t>Подпрограмма «Содержание автомобильных дорог и инженерных сооружений на них в границах Гуково-Гнилушевского сельского поселения»</w:t>
            </w:r>
          </w:p>
          <w:p w:rsidR="00890A95" w:rsidRPr="00FE00D2" w:rsidRDefault="00456B2F" w:rsidP="0089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0A95" w:rsidRPr="00FE00D2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  <w:p w:rsidR="00456B2F" w:rsidRPr="00FE00D2" w:rsidRDefault="00890A95" w:rsidP="0045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3. Подпрограмма «Прочие мероприятия по благоустройству поселения»</w:t>
            </w:r>
          </w:p>
        </w:tc>
      </w:tr>
      <w:tr w:rsidR="00890A95" w:rsidRPr="00FE00D2" w:rsidTr="00FF4673">
        <w:tc>
          <w:tcPr>
            <w:tcW w:w="2518" w:type="dxa"/>
          </w:tcPr>
          <w:p w:rsidR="00890A95" w:rsidRPr="00FE00D2" w:rsidRDefault="00890A95" w:rsidP="00A9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</w:tcPr>
          <w:p w:rsidR="00890A95" w:rsidRPr="00FE00D2" w:rsidRDefault="00890A95" w:rsidP="00A9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поселения, </w:t>
            </w:r>
          </w:p>
          <w:p w:rsidR="00890A95" w:rsidRPr="00FE00D2" w:rsidRDefault="00890A95" w:rsidP="00A9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Специалист первой категории по благоустройству и ЖКХ</w:t>
            </w:r>
          </w:p>
        </w:tc>
      </w:tr>
      <w:tr w:rsidR="00890A95" w:rsidRPr="00FE00D2" w:rsidTr="00FF4673">
        <w:tc>
          <w:tcPr>
            <w:tcW w:w="2518" w:type="dxa"/>
          </w:tcPr>
          <w:p w:rsidR="00890A95" w:rsidRPr="00FE00D2" w:rsidRDefault="00890A95" w:rsidP="00A9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222" w:type="dxa"/>
          </w:tcPr>
          <w:p w:rsidR="00890A95" w:rsidRPr="00FE00D2" w:rsidRDefault="00890A95" w:rsidP="00A94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бюджетного финансирования составит</w:t>
            </w:r>
            <w:r w:rsidR="00F020DF" w:rsidRPr="00FE00D2">
              <w:rPr>
                <w:rFonts w:ascii="Times New Roman" w:hAnsi="Times New Roman" w:cs="Times New Roman"/>
                <w:sz w:val="24"/>
                <w:szCs w:val="24"/>
              </w:rPr>
              <w:t xml:space="preserve"> 10013,</w:t>
            </w:r>
            <w:r w:rsidR="00E2685D" w:rsidRPr="00FE0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0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890A95" w:rsidRPr="00FE00D2" w:rsidRDefault="00E2685D" w:rsidP="00A94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год - 1892,9</w:t>
            </w:r>
            <w:r w:rsidR="00981B22" w:rsidRPr="00FE0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90A95" w:rsidRPr="00FE00D2" w:rsidRDefault="00890A95" w:rsidP="00A94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2">
              <w:rPr>
                <w:rFonts w:ascii="Times New Roman" w:hAnsi="Times New Roman" w:cs="Times New Roman"/>
                <w:sz w:val="24"/>
                <w:szCs w:val="24"/>
              </w:rPr>
              <w:t xml:space="preserve">2012 год – </w:t>
            </w:r>
            <w:r w:rsidR="00F020DF" w:rsidRPr="00FE00D2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  <w:r w:rsidR="00CB5D30" w:rsidRPr="00FE00D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981B22" w:rsidRPr="00FE0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90A95" w:rsidRPr="00FE00D2" w:rsidRDefault="00890A95" w:rsidP="00A94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2">
              <w:rPr>
                <w:rFonts w:ascii="Times New Roman" w:hAnsi="Times New Roman" w:cs="Times New Roman"/>
                <w:sz w:val="24"/>
                <w:szCs w:val="24"/>
              </w:rPr>
              <w:t>2013 год – 2231,9</w:t>
            </w:r>
            <w:r w:rsidR="00981B22" w:rsidRPr="00FE00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90A95" w:rsidRPr="00FE00D2" w:rsidRDefault="00890A95" w:rsidP="00A94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2">
              <w:rPr>
                <w:rFonts w:ascii="Times New Roman" w:hAnsi="Times New Roman" w:cs="Times New Roman"/>
                <w:sz w:val="24"/>
                <w:szCs w:val="24"/>
              </w:rPr>
              <w:t>2014 год – 3345,2</w:t>
            </w:r>
            <w:r w:rsidR="00981B22" w:rsidRPr="00FE0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90A95" w:rsidRPr="00FE00D2" w:rsidRDefault="00890A95" w:rsidP="00A94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2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являются средства местного бюджета.</w:t>
            </w:r>
          </w:p>
        </w:tc>
      </w:tr>
      <w:tr w:rsidR="00890A95" w:rsidRPr="00FE00D2" w:rsidTr="00FF4673">
        <w:tc>
          <w:tcPr>
            <w:tcW w:w="2518" w:type="dxa"/>
          </w:tcPr>
          <w:p w:rsidR="00890A95" w:rsidRPr="00FE00D2" w:rsidRDefault="00890A95" w:rsidP="00A9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22" w:type="dxa"/>
          </w:tcPr>
          <w:p w:rsidR="00981B22" w:rsidRPr="00FE00D2" w:rsidRDefault="00890A95" w:rsidP="00313F6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981B22" w:rsidRPr="00FE00D2" w:rsidRDefault="00981B22" w:rsidP="00313F6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- повысить уровень благо</w:t>
            </w:r>
            <w:r w:rsidR="00313F61" w:rsidRPr="00FE00D2">
              <w:rPr>
                <w:rFonts w:ascii="Times New Roman" w:hAnsi="Times New Roman"/>
                <w:sz w:val="24"/>
                <w:szCs w:val="24"/>
              </w:rPr>
              <w:t>устройства территории поселения;</w:t>
            </w:r>
          </w:p>
          <w:p w:rsidR="00313F61" w:rsidRPr="00FE00D2" w:rsidRDefault="00981B22" w:rsidP="0031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3F61" w:rsidRPr="00FE00D2">
              <w:rPr>
                <w:rFonts w:ascii="Times New Roman" w:hAnsi="Times New Roman"/>
                <w:sz w:val="24"/>
                <w:szCs w:val="24"/>
              </w:rPr>
              <w:t>улучшить экологическую ситуацию;</w:t>
            </w:r>
          </w:p>
          <w:p w:rsidR="00313F61" w:rsidRPr="00FE00D2" w:rsidRDefault="00313F61" w:rsidP="0031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- повысить уровень комфортности и чистоты в населенных пунктах, расположенных на территории поселения;  </w:t>
            </w:r>
          </w:p>
          <w:p w:rsidR="00313F61" w:rsidRPr="00FE00D2" w:rsidRDefault="00313F61" w:rsidP="0031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176C" w:rsidRPr="00FE00D2">
              <w:rPr>
                <w:rFonts w:ascii="Times New Roman" w:hAnsi="Times New Roman"/>
                <w:sz w:val="24"/>
                <w:szCs w:val="24"/>
              </w:rPr>
              <w:t>улучшить состояние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 xml:space="preserve"> имеющегося дорожного фонда;</w:t>
            </w:r>
          </w:p>
          <w:p w:rsidR="00313F61" w:rsidRPr="00FE00D2" w:rsidRDefault="00313F61" w:rsidP="00313F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>- улучшить</w:t>
            </w:r>
            <w:r w:rsidRPr="00FE00D2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улиц населенных пунктов;</w:t>
            </w:r>
          </w:p>
          <w:p w:rsidR="00313F61" w:rsidRPr="00FE00D2" w:rsidRDefault="00313F61" w:rsidP="0031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- улучшить условия эстетического воспитания подрастающего поколения; </w:t>
            </w:r>
          </w:p>
          <w:p w:rsidR="00981B22" w:rsidRPr="00FE00D2" w:rsidRDefault="00981B22" w:rsidP="0031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3F61" w:rsidRPr="00FE00D2">
              <w:rPr>
                <w:rFonts w:ascii="Times New Roman" w:hAnsi="Times New Roman"/>
                <w:sz w:val="24"/>
                <w:szCs w:val="24"/>
              </w:rPr>
              <w:t>увеличить уровень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 xml:space="preserve"> озеленения территории поселения;    </w:t>
            </w:r>
          </w:p>
          <w:p w:rsidR="00890A95" w:rsidRPr="00FE00D2" w:rsidRDefault="00981B22" w:rsidP="0073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D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74DD" w:rsidRPr="00FE00D2">
              <w:rPr>
                <w:rFonts w:ascii="Times New Roman" w:hAnsi="Times New Roman"/>
                <w:sz w:val="24"/>
                <w:szCs w:val="24"/>
              </w:rPr>
              <w:t>улучшить внешний вид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 xml:space="preserve"> территории Гуково-Гнилушевского сельского поселения.</w:t>
            </w:r>
          </w:p>
        </w:tc>
      </w:tr>
      <w:tr w:rsidR="00890A95" w:rsidRPr="00FE00D2" w:rsidTr="00FF4673">
        <w:tc>
          <w:tcPr>
            <w:tcW w:w="2518" w:type="dxa"/>
          </w:tcPr>
          <w:p w:rsidR="00890A95" w:rsidRPr="00FE00D2" w:rsidRDefault="007374DD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0D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00D2">
              <w:rPr>
                <w:rFonts w:ascii="Times New Roman" w:hAnsi="Times New Roman"/>
                <w:sz w:val="24"/>
                <w:szCs w:val="24"/>
              </w:rPr>
              <w:t xml:space="preserve"> выполнением</w:t>
            </w:r>
            <w:r w:rsidR="00890A95" w:rsidRPr="00FE00D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</w:tcPr>
          <w:p w:rsidR="00890A95" w:rsidRPr="00FE00D2" w:rsidRDefault="007374DD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0D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00D2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 w:rsidR="00890A95" w:rsidRPr="00FE00D2">
              <w:rPr>
                <w:rFonts w:ascii="Times New Roman" w:hAnsi="Times New Roman"/>
                <w:sz w:val="24"/>
                <w:szCs w:val="24"/>
              </w:rPr>
              <w:t>Гуково-Гнилушевского сельского поселен</w:t>
            </w:r>
            <w:r w:rsidRPr="00FE00D2">
              <w:rPr>
                <w:rFonts w:ascii="Times New Roman" w:hAnsi="Times New Roman"/>
                <w:sz w:val="24"/>
                <w:szCs w:val="24"/>
              </w:rPr>
              <w:t>ия.</w:t>
            </w:r>
          </w:p>
          <w:p w:rsidR="007374DD" w:rsidRPr="00FE00D2" w:rsidRDefault="007374DD" w:rsidP="00D4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B32" w:rsidRPr="00FE00D2" w:rsidRDefault="005D7E11" w:rsidP="00A3176C">
      <w:pPr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Примечание:  </w:t>
      </w:r>
      <w:r w:rsidR="00A3176C" w:rsidRPr="00FE00D2">
        <w:rPr>
          <w:rFonts w:ascii="Times New Roman" w:hAnsi="Times New Roman"/>
          <w:sz w:val="24"/>
          <w:szCs w:val="24"/>
        </w:rPr>
        <w:t xml:space="preserve">Программа может быть подвергнута корректировке и внесению изменений в программные мероприятия; </w:t>
      </w:r>
      <w:r w:rsidRPr="00FE00D2">
        <w:rPr>
          <w:rFonts w:ascii="Times New Roman" w:hAnsi="Times New Roman"/>
          <w:sz w:val="24"/>
          <w:szCs w:val="24"/>
        </w:rPr>
        <w:t>в течение реализации Программы объёмы финансирования подлежат уточнению.</w:t>
      </w:r>
    </w:p>
    <w:p w:rsidR="005D7E11" w:rsidRPr="00FE00D2" w:rsidRDefault="007374DD" w:rsidP="00E773D3">
      <w:pPr>
        <w:pStyle w:val="1"/>
        <w:rPr>
          <w:sz w:val="26"/>
          <w:szCs w:val="26"/>
        </w:rPr>
      </w:pPr>
      <w:r w:rsidRPr="00FE00D2">
        <w:rPr>
          <w:sz w:val="26"/>
          <w:szCs w:val="26"/>
        </w:rPr>
        <w:t xml:space="preserve">Раздел  1. Содержание проблемы и обоснование </w:t>
      </w:r>
      <w:r w:rsidRPr="00FE00D2">
        <w:rPr>
          <w:sz w:val="26"/>
          <w:szCs w:val="26"/>
        </w:rPr>
        <w:br/>
        <w:t>необходимости ее решения программными методами</w:t>
      </w:r>
    </w:p>
    <w:p w:rsidR="00E773D3" w:rsidRPr="00FE00D2" w:rsidRDefault="00E773D3" w:rsidP="00E773D3">
      <w:pPr>
        <w:spacing w:after="0"/>
        <w:rPr>
          <w:sz w:val="16"/>
          <w:szCs w:val="16"/>
        </w:rPr>
      </w:pPr>
    </w:p>
    <w:p w:rsidR="00E773D3" w:rsidRPr="00FE00D2" w:rsidRDefault="005D7E11" w:rsidP="00E7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</w:t>
      </w:r>
      <w:r w:rsidR="00E773D3" w:rsidRPr="00FE00D2">
        <w:rPr>
          <w:rFonts w:ascii="Times New Roman" w:hAnsi="Times New Roman"/>
          <w:sz w:val="24"/>
          <w:szCs w:val="24"/>
        </w:rPr>
        <w:t>Существенным</w:t>
      </w:r>
      <w:r w:rsidRPr="00FE00D2">
        <w:rPr>
          <w:rFonts w:ascii="Times New Roman" w:hAnsi="Times New Roman"/>
          <w:sz w:val="24"/>
          <w:szCs w:val="24"/>
        </w:rPr>
        <w:t xml:space="preserve">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E773D3" w:rsidRPr="00FE00D2" w:rsidRDefault="005D7E11" w:rsidP="00E7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E773D3" w:rsidRPr="00FE00D2" w:rsidRDefault="00E773D3" w:rsidP="00E7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В области дорожного хозяйства Гуково-Гнилушевского сельского поселения  можно выделить следующие проблемы: содержание и уборка дорог, недостаток кратности уборок, осуществляемых специализированными предприятиями</w:t>
      </w:r>
      <w:r w:rsidR="00934804" w:rsidRPr="00FE00D2">
        <w:rPr>
          <w:rFonts w:ascii="Times New Roman" w:hAnsi="Times New Roman"/>
          <w:sz w:val="24"/>
          <w:szCs w:val="24"/>
        </w:rPr>
        <w:t>, отсутствие технических паспортов улиц и дорог</w:t>
      </w:r>
      <w:r w:rsidRPr="00FE00D2">
        <w:rPr>
          <w:rFonts w:ascii="Times New Roman" w:hAnsi="Times New Roman"/>
          <w:sz w:val="24"/>
          <w:szCs w:val="24"/>
        </w:rPr>
        <w:t>. Отклонение от нормативно-технических параметров способствует росту количества дорожно-транспортных происшествий, общему снижению безопасности на дороге. Основной причиной данной проблемы является некачественное содержание элементов обустройства дороги (знаки, разметка).</w:t>
      </w:r>
    </w:p>
    <w:p w:rsidR="00E773D3" w:rsidRPr="00FE00D2" w:rsidRDefault="00E773D3" w:rsidP="00E7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Фасадная часть Гуково-Гнилушевского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цветниками, также требуется ремонт имеющихся и строительство новых дорог  и тротуаров.</w:t>
      </w:r>
    </w:p>
    <w:p w:rsidR="00E773D3" w:rsidRPr="00FE00D2" w:rsidRDefault="00E773D3" w:rsidP="00934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Существует проблема недостаточного наружного освещения улиц Гуково-Гн</w:t>
      </w:r>
      <w:r w:rsidR="00934804" w:rsidRPr="00FE00D2">
        <w:rPr>
          <w:rFonts w:ascii="Times New Roman" w:hAnsi="Times New Roman"/>
          <w:sz w:val="24"/>
          <w:szCs w:val="24"/>
        </w:rPr>
        <w:t>илушевского сельского поселения:</w:t>
      </w:r>
      <w:r w:rsidR="00A3176C" w:rsidRPr="00FE00D2">
        <w:rPr>
          <w:rFonts w:ascii="Times New Roman" w:hAnsi="Times New Roman"/>
          <w:sz w:val="24"/>
          <w:szCs w:val="24"/>
        </w:rPr>
        <w:t xml:space="preserve"> </w:t>
      </w:r>
      <w:r w:rsidR="00934804" w:rsidRPr="00FE00D2">
        <w:rPr>
          <w:rFonts w:ascii="Times New Roman" w:hAnsi="Times New Roman"/>
          <w:sz w:val="24"/>
          <w:szCs w:val="24"/>
        </w:rPr>
        <w:t>и</w:t>
      </w:r>
      <w:r w:rsidRPr="00FE00D2">
        <w:rPr>
          <w:rFonts w:ascii="Times New Roman" w:hAnsi="Times New Roman"/>
          <w:sz w:val="24"/>
          <w:szCs w:val="24"/>
        </w:rPr>
        <w:t>зношенность электрооборудования и линий наружного освещения, а также отсутствие полных данных о состоянии сетей наружного освещения.</w:t>
      </w:r>
      <w:r w:rsidR="00A3176C" w:rsidRPr="00FE00D2">
        <w:rPr>
          <w:rFonts w:ascii="Times New Roman" w:hAnsi="Times New Roman"/>
          <w:sz w:val="24"/>
          <w:szCs w:val="24"/>
        </w:rPr>
        <w:t xml:space="preserve"> </w:t>
      </w:r>
      <w:r w:rsidRPr="00FE00D2">
        <w:rPr>
          <w:rFonts w:ascii="Times New Roman" w:hAnsi="Times New Roman"/>
          <w:sz w:val="24"/>
          <w:szCs w:val="24"/>
        </w:rPr>
        <w:t>Необходима инвентаризация сетей наружного освещения на территории Гуково-Гнилушевского сельского поселения.</w:t>
      </w:r>
    </w:p>
    <w:p w:rsidR="00E773D3" w:rsidRPr="00FE00D2" w:rsidRDefault="00E773D3" w:rsidP="00E7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Необходимо произвести замену опор уличного освещения и светильников </w:t>
      </w:r>
      <w:proofErr w:type="gramStart"/>
      <w:r w:rsidRPr="00FE00D2">
        <w:rPr>
          <w:rFonts w:ascii="Times New Roman" w:hAnsi="Times New Roman"/>
          <w:sz w:val="24"/>
          <w:szCs w:val="24"/>
        </w:rPr>
        <w:t>на</w:t>
      </w:r>
      <w:proofErr w:type="gramEnd"/>
      <w:r w:rsidRPr="00FE00D2">
        <w:rPr>
          <w:rFonts w:ascii="Times New Roman" w:hAnsi="Times New Roman"/>
          <w:sz w:val="24"/>
          <w:szCs w:val="24"/>
        </w:rPr>
        <w:t xml:space="preserve"> более </w:t>
      </w:r>
      <w:proofErr w:type="gramStart"/>
      <w:r w:rsidRPr="00FE00D2">
        <w:rPr>
          <w:rFonts w:ascii="Times New Roman" w:hAnsi="Times New Roman"/>
          <w:sz w:val="24"/>
          <w:szCs w:val="24"/>
        </w:rPr>
        <w:t>соврем</w:t>
      </w:r>
      <w:r w:rsidR="00A3176C" w:rsidRPr="00FE00D2">
        <w:rPr>
          <w:rFonts w:ascii="Times New Roman" w:hAnsi="Times New Roman"/>
          <w:sz w:val="24"/>
          <w:szCs w:val="24"/>
        </w:rPr>
        <w:t>енные</w:t>
      </w:r>
      <w:proofErr w:type="gramEnd"/>
      <w:r w:rsidR="00A3176C" w:rsidRPr="00FE00D2">
        <w:rPr>
          <w:rFonts w:ascii="Times New Roman" w:hAnsi="Times New Roman"/>
          <w:sz w:val="24"/>
          <w:szCs w:val="24"/>
        </w:rPr>
        <w:t xml:space="preserve">, увеличить их количество, а также повысить энергоэффективность. </w:t>
      </w:r>
    </w:p>
    <w:p w:rsidR="00E773D3" w:rsidRPr="00FE00D2" w:rsidRDefault="00E773D3" w:rsidP="00E773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lastRenderedPageBreak/>
        <w:t xml:space="preserve">Состояние зеленых насаждений за последние годы на территории Гуково-Гнилушевского сельского поселения </w:t>
      </w:r>
      <w:proofErr w:type="gramStart"/>
      <w:r w:rsidRPr="00FE00D2">
        <w:rPr>
          <w:rFonts w:ascii="Times New Roman" w:hAnsi="Times New Roman"/>
          <w:sz w:val="24"/>
          <w:szCs w:val="24"/>
        </w:rPr>
        <w:t>ухудшается</w:t>
      </w:r>
      <w:proofErr w:type="gramEnd"/>
      <w:r w:rsidRPr="00FE00D2">
        <w:rPr>
          <w:rFonts w:ascii="Times New Roman" w:hAnsi="Times New Roman"/>
          <w:sz w:val="24"/>
          <w:szCs w:val="24"/>
        </w:rPr>
        <w:t xml:space="preserve"> и значитель</w:t>
      </w:r>
      <w:r w:rsidR="00934804" w:rsidRPr="00FE00D2">
        <w:rPr>
          <w:rFonts w:ascii="Times New Roman" w:hAnsi="Times New Roman"/>
          <w:sz w:val="24"/>
          <w:szCs w:val="24"/>
        </w:rPr>
        <w:t>ная часть зеленых насаждений</w:t>
      </w:r>
      <w:r w:rsidRPr="00FE00D2">
        <w:rPr>
          <w:rFonts w:ascii="Times New Roman" w:hAnsi="Times New Roman"/>
          <w:sz w:val="24"/>
          <w:szCs w:val="24"/>
        </w:rPr>
        <w:t xml:space="preserve"> достигла состояния естественно</w:t>
      </w:r>
      <w:r w:rsidR="00934804" w:rsidRPr="00FE00D2">
        <w:rPr>
          <w:rFonts w:ascii="Times New Roman" w:hAnsi="Times New Roman"/>
          <w:sz w:val="24"/>
          <w:szCs w:val="24"/>
        </w:rPr>
        <w:t>го старения</w:t>
      </w:r>
      <w:r w:rsidRPr="00FE00D2">
        <w:rPr>
          <w:rFonts w:ascii="Times New Roman" w:hAnsi="Times New Roman"/>
          <w:sz w:val="24"/>
          <w:szCs w:val="24"/>
        </w:rPr>
        <w:t>, что тр</w:t>
      </w:r>
      <w:r w:rsidR="00934804" w:rsidRPr="00FE00D2">
        <w:rPr>
          <w:rFonts w:ascii="Times New Roman" w:hAnsi="Times New Roman"/>
          <w:sz w:val="24"/>
          <w:szCs w:val="24"/>
        </w:rPr>
        <w:t xml:space="preserve">ебует особого ухода либо </w:t>
      </w:r>
      <w:r w:rsidRPr="00FE00D2">
        <w:rPr>
          <w:rFonts w:ascii="Times New Roman" w:hAnsi="Times New Roman"/>
          <w:sz w:val="24"/>
          <w:szCs w:val="24"/>
        </w:rPr>
        <w:t>но</w:t>
      </w:r>
      <w:r w:rsidR="00934804" w:rsidRPr="00FE00D2">
        <w:rPr>
          <w:rFonts w:ascii="Times New Roman" w:hAnsi="Times New Roman"/>
          <w:sz w:val="24"/>
          <w:szCs w:val="24"/>
        </w:rPr>
        <w:t>вых насаждений</w:t>
      </w:r>
      <w:r w:rsidRPr="00FE00D2">
        <w:rPr>
          <w:rFonts w:ascii="Times New Roman" w:hAnsi="Times New Roman"/>
          <w:sz w:val="24"/>
          <w:szCs w:val="24"/>
        </w:rPr>
        <w:t>.</w:t>
      </w:r>
    </w:p>
    <w:p w:rsidR="00934804" w:rsidRPr="00FE00D2" w:rsidRDefault="00E773D3" w:rsidP="00934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934804" w:rsidRPr="00FE00D2" w:rsidRDefault="003A1E98" w:rsidP="00934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Кроме того, необходимо создать действенную систему взаимодействия</w:t>
      </w:r>
      <w:r w:rsidR="005D7E11" w:rsidRPr="00FE00D2">
        <w:rPr>
          <w:rFonts w:ascii="Times New Roman" w:hAnsi="Times New Roman"/>
          <w:sz w:val="24"/>
          <w:szCs w:val="24"/>
        </w:rPr>
        <w:t xml:space="preserve"> с жителями населенных пунктов по </w:t>
      </w:r>
      <w:r w:rsidRPr="00FE00D2">
        <w:rPr>
          <w:rFonts w:ascii="Times New Roman" w:hAnsi="Times New Roman"/>
          <w:sz w:val="24"/>
          <w:szCs w:val="24"/>
        </w:rPr>
        <w:t xml:space="preserve">вопросам </w:t>
      </w:r>
      <w:r w:rsidR="005D7E11" w:rsidRPr="00FE00D2">
        <w:rPr>
          <w:rFonts w:ascii="Times New Roman" w:hAnsi="Times New Roman"/>
          <w:sz w:val="24"/>
          <w:szCs w:val="24"/>
        </w:rPr>
        <w:t>благоустройств</w:t>
      </w:r>
      <w:r w:rsidRPr="00FE00D2">
        <w:rPr>
          <w:rFonts w:ascii="Times New Roman" w:hAnsi="Times New Roman"/>
          <w:sz w:val="24"/>
          <w:szCs w:val="24"/>
        </w:rPr>
        <w:t>а</w:t>
      </w:r>
      <w:r w:rsidR="005D7E11" w:rsidRPr="00FE00D2">
        <w:rPr>
          <w:rFonts w:ascii="Times New Roman" w:hAnsi="Times New Roman"/>
          <w:sz w:val="24"/>
          <w:szCs w:val="24"/>
        </w:rPr>
        <w:t xml:space="preserve"> и санит</w:t>
      </w:r>
      <w:r w:rsidR="00934804" w:rsidRPr="00FE00D2">
        <w:rPr>
          <w:rFonts w:ascii="Times New Roman" w:hAnsi="Times New Roman"/>
          <w:sz w:val="24"/>
          <w:szCs w:val="24"/>
        </w:rPr>
        <w:t>арной очистке домов и придворовых</w:t>
      </w:r>
      <w:r w:rsidR="005D7E11" w:rsidRPr="00FE00D2">
        <w:rPr>
          <w:rFonts w:ascii="Times New Roman" w:hAnsi="Times New Roman"/>
          <w:sz w:val="24"/>
          <w:szCs w:val="24"/>
        </w:rPr>
        <w:t xml:space="preserve"> территорий от мусора. </w:t>
      </w:r>
    </w:p>
    <w:p w:rsidR="00934804" w:rsidRPr="00FE00D2" w:rsidRDefault="005D7E11" w:rsidP="00934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Для решения проблем по благоустройству населенных пунктов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</w:t>
      </w:r>
      <w:r w:rsidR="00934804" w:rsidRPr="00FE00D2">
        <w:rPr>
          <w:rFonts w:ascii="Times New Roman" w:hAnsi="Times New Roman"/>
          <w:sz w:val="24"/>
          <w:szCs w:val="24"/>
        </w:rPr>
        <w:t>овня их комфортного проживания.</w:t>
      </w:r>
    </w:p>
    <w:p w:rsidR="00632210" w:rsidRPr="00FE00D2" w:rsidRDefault="005D7E11" w:rsidP="00934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</w:t>
      </w:r>
      <w:r w:rsidR="003A1E98" w:rsidRPr="00FE00D2">
        <w:rPr>
          <w:rFonts w:ascii="Times New Roman" w:hAnsi="Times New Roman"/>
          <w:sz w:val="24"/>
          <w:szCs w:val="24"/>
        </w:rPr>
        <w:t>татов, разработана настоящая</w:t>
      </w:r>
      <w:r w:rsidRPr="00FE00D2">
        <w:rPr>
          <w:rFonts w:ascii="Times New Roman" w:hAnsi="Times New Roman"/>
          <w:sz w:val="24"/>
          <w:szCs w:val="24"/>
        </w:rPr>
        <w:t xml:space="preserve"> Программа.</w:t>
      </w:r>
    </w:p>
    <w:p w:rsidR="00C1515C" w:rsidRPr="00FE00D2" w:rsidRDefault="00C1515C" w:rsidP="008D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4804" w:rsidRPr="00FE00D2" w:rsidRDefault="00934804" w:rsidP="00934804">
      <w:pPr>
        <w:pStyle w:val="1"/>
        <w:rPr>
          <w:sz w:val="26"/>
          <w:szCs w:val="26"/>
        </w:rPr>
      </w:pPr>
      <w:bookmarkStart w:id="1" w:name="sub_200"/>
      <w:r w:rsidRPr="00FE00D2">
        <w:rPr>
          <w:sz w:val="26"/>
          <w:szCs w:val="26"/>
        </w:rPr>
        <w:t xml:space="preserve">Раздел  2. Основные цели и задачи, сроки и этапы реализации Программы, </w:t>
      </w:r>
    </w:p>
    <w:p w:rsidR="00934804" w:rsidRPr="00FE00D2" w:rsidRDefault="00934804" w:rsidP="00934804">
      <w:pPr>
        <w:pStyle w:val="1"/>
        <w:rPr>
          <w:sz w:val="26"/>
          <w:szCs w:val="26"/>
        </w:rPr>
      </w:pPr>
      <w:r w:rsidRPr="00FE00D2">
        <w:rPr>
          <w:sz w:val="26"/>
          <w:szCs w:val="26"/>
        </w:rPr>
        <w:t>целевые показатели</w:t>
      </w:r>
    </w:p>
    <w:bookmarkEnd w:id="1"/>
    <w:p w:rsidR="00731B0D" w:rsidRPr="00FE00D2" w:rsidRDefault="00731B0D" w:rsidP="00731B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1B0D" w:rsidRPr="00FE00D2" w:rsidRDefault="00731B0D" w:rsidP="0073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731B0D" w:rsidRPr="00FE00D2" w:rsidRDefault="00731B0D" w:rsidP="0073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решение проблем благоустройства населенных пунктов;</w:t>
      </w:r>
    </w:p>
    <w:p w:rsidR="00731B0D" w:rsidRPr="00FE00D2" w:rsidRDefault="00731B0D" w:rsidP="0073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- улучшение санитарного и </w:t>
      </w:r>
      <w:proofErr w:type="gramStart"/>
      <w:r w:rsidRPr="00FE00D2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FE00D2">
        <w:rPr>
          <w:rFonts w:ascii="Times New Roman" w:hAnsi="Times New Roman"/>
          <w:sz w:val="24"/>
          <w:szCs w:val="24"/>
        </w:rPr>
        <w:t xml:space="preserve"> территории поселения;</w:t>
      </w:r>
    </w:p>
    <w:p w:rsidR="00731B0D" w:rsidRPr="00FE00D2" w:rsidRDefault="00731B0D" w:rsidP="0073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повышение комфортности проживания граждан;</w:t>
      </w:r>
    </w:p>
    <w:p w:rsidR="00731B0D" w:rsidRPr="00FE00D2" w:rsidRDefault="00731B0D" w:rsidP="0073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совершенствование системы благоустройства Гуково-Гнилушевского сельского поселения;</w:t>
      </w:r>
    </w:p>
    <w:p w:rsidR="00731B0D" w:rsidRPr="00FE00D2" w:rsidRDefault="00731B0D" w:rsidP="0073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Для достижения основных целей Программы необходимо решить следующие задачи:</w:t>
      </w:r>
    </w:p>
    <w:p w:rsidR="00731B0D" w:rsidRPr="00FE00D2" w:rsidRDefault="00731B0D" w:rsidP="0073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организация благоустройства и озеленения территории поселения, использования, охраны, защиты, воспроизводства зеленых насаждений, расположенных в границах поселения;</w:t>
      </w:r>
    </w:p>
    <w:p w:rsidR="00731B0D" w:rsidRPr="00FE00D2" w:rsidRDefault="00731B0D" w:rsidP="00731B0D">
      <w:pPr>
        <w:pStyle w:val="Standard"/>
        <w:spacing w:before="33" w:after="33"/>
        <w:jc w:val="both"/>
        <w:rPr>
          <w:rFonts w:eastAsia="Times New Roman" w:cs="Times New Roman"/>
          <w:kern w:val="0"/>
          <w:lang w:eastAsia="ru-RU" w:bidi="ar-SA"/>
        </w:rPr>
      </w:pPr>
      <w:r w:rsidRPr="00FE00D2">
        <w:rPr>
          <w:rFonts w:eastAsia="Times New Roman" w:cs="Times New Roman"/>
          <w:kern w:val="0"/>
          <w:lang w:eastAsia="ru-RU" w:bidi="ar-SA"/>
        </w:rPr>
        <w:t>- придание территории современного облика;</w:t>
      </w:r>
    </w:p>
    <w:p w:rsidR="00731B0D" w:rsidRPr="00FE00D2" w:rsidRDefault="00731B0D" w:rsidP="00731B0D">
      <w:pPr>
        <w:pStyle w:val="Standard"/>
        <w:autoSpaceDE w:val="0"/>
        <w:jc w:val="both"/>
        <w:rPr>
          <w:rFonts w:eastAsia="Times New Roman" w:cs="Times New Roman"/>
          <w:kern w:val="0"/>
          <w:lang w:eastAsia="ru-RU" w:bidi="ar-SA"/>
        </w:rPr>
      </w:pPr>
      <w:r w:rsidRPr="00FE00D2">
        <w:rPr>
          <w:rFonts w:eastAsia="Times New Roman" w:cs="Times New Roman"/>
          <w:kern w:val="0"/>
          <w:lang w:eastAsia="ru-RU" w:bidi="ar-SA"/>
        </w:rPr>
        <w:t>-</w:t>
      </w:r>
      <w:r w:rsidR="003A1E98" w:rsidRPr="00FE00D2">
        <w:rPr>
          <w:rFonts w:eastAsia="Times New Roman" w:cs="Times New Roman"/>
          <w:kern w:val="0"/>
          <w:lang w:eastAsia="ru-RU" w:bidi="ar-SA"/>
        </w:rPr>
        <w:t xml:space="preserve"> </w:t>
      </w:r>
      <w:r w:rsidRPr="00FE00D2">
        <w:rPr>
          <w:rFonts w:eastAsia="Times New Roman" w:cs="Times New Roman"/>
          <w:kern w:val="0"/>
          <w:lang w:eastAsia="ru-RU" w:bidi="ar-SA"/>
        </w:rPr>
        <w:t xml:space="preserve">создание благоприятных условий для отдыха, саморазвития и воспитания детей;   </w:t>
      </w:r>
    </w:p>
    <w:p w:rsidR="00731B0D" w:rsidRPr="00FE00D2" w:rsidRDefault="00731B0D" w:rsidP="00731B0D">
      <w:pPr>
        <w:pStyle w:val="Standard"/>
        <w:autoSpaceDE w:val="0"/>
        <w:jc w:val="both"/>
        <w:rPr>
          <w:rFonts w:eastAsia="Times New Roman" w:cs="Times New Roman"/>
          <w:kern w:val="0"/>
          <w:lang w:eastAsia="ru-RU" w:bidi="ar-SA"/>
        </w:rPr>
      </w:pPr>
      <w:r w:rsidRPr="00FE00D2">
        <w:rPr>
          <w:rFonts w:eastAsia="Times New Roman" w:cs="Times New Roman"/>
          <w:kern w:val="0"/>
          <w:lang w:eastAsia="ru-RU" w:bidi="ar-SA"/>
        </w:rPr>
        <w:t>- улучшение внешнего благоустройства, санитарного состояния каждого населенного пункта;</w:t>
      </w:r>
    </w:p>
    <w:p w:rsidR="00731B0D" w:rsidRPr="00FE00D2" w:rsidRDefault="00731B0D" w:rsidP="00731B0D">
      <w:pPr>
        <w:pStyle w:val="Standard"/>
        <w:autoSpaceDE w:val="0"/>
        <w:jc w:val="both"/>
        <w:rPr>
          <w:rFonts w:eastAsia="Times New Roman" w:cs="Times New Roman"/>
          <w:kern w:val="0"/>
          <w:lang w:eastAsia="ru-RU" w:bidi="ar-SA"/>
        </w:rPr>
      </w:pPr>
      <w:r w:rsidRPr="00FE00D2">
        <w:rPr>
          <w:rFonts w:cs="Times New Roman"/>
        </w:rPr>
        <w:t>- содержание памятни</w:t>
      </w:r>
      <w:r w:rsidR="008942EB" w:rsidRPr="00FE00D2">
        <w:rPr>
          <w:rFonts w:cs="Times New Roman"/>
        </w:rPr>
        <w:t>ков, мемориалов погибших воинов</w:t>
      </w:r>
      <w:r w:rsidRPr="00FE00D2">
        <w:rPr>
          <w:rFonts w:cs="Times New Roman"/>
        </w:rPr>
        <w:t>;</w:t>
      </w:r>
    </w:p>
    <w:p w:rsidR="008942EB" w:rsidRPr="00FE00D2" w:rsidRDefault="008942EB" w:rsidP="008942EB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FE00D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- </w:t>
      </w:r>
      <w:r w:rsidR="00731B0D" w:rsidRPr="00FE00D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привлечение жителей к участию в решении проблем по благоустройству</w:t>
      </w:r>
      <w:r w:rsidRPr="00FE00D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и санитарной очистке придворовых территорий;</w:t>
      </w:r>
    </w:p>
    <w:p w:rsidR="00731B0D" w:rsidRPr="00FE00D2" w:rsidRDefault="00731B0D" w:rsidP="008942EB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FE00D2">
        <w:rPr>
          <w:rFonts w:ascii="Times New Roman" w:hAnsi="Times New Roman"/>
          <w:sz w:val="24"/>
          <w:szCs w:val="24"/>
        </w:rPr>
        <w:t xml:space="preserve"> - </w:t>
      </w:r>
      <w:r w:rsidR="008942EB" w:rsidRPr="00FE00D2">
        <w:rPr>
          <w:rFonts w:ascii="Times New Roman" w:hAnsi="Times New Roman"/>
          <w:sz w:val="24"/>
          <w:szCs w:val="24"/>
        </w:rPr>
        <w:t>улучшение технического состояния уличного освещения населенных пунктов;</w:t>
      </w:r>
    </w:p>
    <w:p w:rsidR="008942EB" w:rsidRPr="00FE00D2" w:rsidRDefault="00731B0D" w:rsidP="0089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организация сбора и в</w:t>
      </w:r>
      <w:r w:rsidR="008942EB" w:rsidRPr="00FE00D2">
        <w:rPr>
          <w:rFonts w:ascii="Times New Roman" w:hAnsi="Times New Roman"/>
          <w:sz w:val="24"/>
          <w:szCs w:val="24"/>
        </w:rPr>
        <w:t>ывоза бытовых отходов и мусора;</w:t>
      </w:r>
    </w:p>
    <w:p w:rsidR="008942EB" w:rsidRPr="00FE00D2" w:rsidRDefault="00731B0D" w:rsidP="0089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- </w:t>
      </w:r>
      <w:r w:rsidR="008942EB" w:rsidRPr="00FE00D2">
        <w:rPr>
          <w:rFonts w:ascii="Times New Roman" w:hAnsi="Times New Roman"/>
          <w:sz w:val="24"/>
          <w:szCs w:val="24"/>
        </w:rPr>
        <w:t>проведение реконструкции и ремонта имеющегося дорожного фонда.</w:t>
      </w:r>
    </w:p>
    <w:p w:rsidR="00731B0D" w:rsidRPr="00FE00D2" w:rsidRDefault="00731B0D" w:rsidP="008942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Срок реализация Программы 201</w:t>
      </w:r>
      <w:r w:rsidR="008942EB" w:rsidRPr="00FE00D2">
        <w:rPr>
          <w:rFonts w:ascii="Times New Roman" w:hAnsi="Times New Roman"/>
          <w:sz w:val="24"/>
          <w:szCs w:val="24"/>
        </w:rPr>
        <w:t>1</w:t>
      </w:r>
      <w:r w:rsidRPr="00FE00D2">
        <w:rPr>
          <w:rFonts w:ascii="Times New Roman" w:hAnsi="Times New Roman"/>
          <w:sz w:val="24"/>
          <w:szCs w:val="24"/>
        </w:rPr>
        <w:t>-201</w:t>
      </w:r>
      <w:r w:rsidR="008942EB" w:rsidRPr="00FE00D2">
        <w:rPr>
          <w:rFonts w:ascii="Times New Roman" w:hAnsi="Times New Roman"/>
          <w:sz w:val="24"/>
          <w:szCs w:val="24"/>
        </w:rPr>
        <w:t>4</w:t>
      </w:r>
      <w:r w:rsidRPr="00FE00D2">
        <w:rPr>
          <w:rFonts w:ascii="Times New Roman" w:hAnsi="Times New Roman"/>
          <w:sz w:val="24"/>
          <w:szCs w:val="24"/>
        </w:rPr>
        <w:t xml:space="preserve"> годы.  </w:t>
      </w:r>
    </w:p>
    <w:p w:rsidR="008942EB" w:rsidRPr="00FE00D2" w:rsidRDefault="008942EB" w:rsidP="008942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Для обеспечения количественной оценки степени достижений поставленных в Программе основных целей и задач применяются целевые показатели Программы.</w:t>
      </w:r>
    </w:p>
    <w:p w:rsidR="008942EB" w:rsidRPr="00FE00D2" w:rsidRDefault="008942EB" w:rsidP="008942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Прогнозируемые значения целевых показателей с разбивкой по годам представлены в таблице № 1.</w:t>
      </w:r>
    </w:p>
    <w:p w:rsidR="0020316D" w:rsidRPr="00FE00D2" w:rsidRDefault="002764EB" w:rsidP="002764EB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>Таблица № 1</w:t>
      </w:r>
    </w:p>
    <w:p w:rsidR="0020316D" w:rsidRPr="00FE00D2" w:rsidRDefault="0020316D" w:rsidP="00FF4673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  <w:r w:rsidRPr="00FE00D2">
        <w:rPr>
          <w:rFonts w:ascii="Times New Roman" w:hAnsi="Times New Roman"/>
          <w:sz w:val="24"/>
          <w:szCs w:val="24"/>
        </w:rPr>
        <w:t>ЦЕЛЕВЫЕ ПОКАЗАТЕЛИ ПРОГРАММЫ</w:t>
      </w:r>
    </w:p>
    <w:tbl>
      <w:tblPr>
        <w:tblW w:w="490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72"/>
        <w:gridCol w:w="4014"/>
        <w:gridCol w:w="1301"/>
        <w:gridCol w:w="1110"/>
        <w:gridCol w:w="1065"/>
        <w:gridCol w:w="1164"/>
        <w:gridCol w:w="1152"/>
      </w:tblGrid>
      <w:tr w:rsidR="00717F35" w:rsidRPr="00FE00D2" w:rsidTr="00717F35">
        <w:trPr>
          <w:tblHeader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№</w:t>
            </w:r>
          </w:p>
          <w:p w:rsidR="0020316D" w:rsidRPr="00FE00D2" w:rsidRDefault="0020316D" w:rsidP="00FF4673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 w:rsidRPr="00FE00D2">
              <w:rPr>
                <w:rFonts w:ascii="Times New Roman" w:hAnsi="Times New Roman"/>
              </w:rPr>
              <w:t>п</w:t>
            </w:r>
            <w:proofErr w:type="gramEnd"/>
            <w:r w:rsidRPr="00FE00D2">
              <w:rPr>
                <w:rFonts w:ascii="Times New Roman" w:hAnsi="Times New Roman"/>
              </w:rPr>
              <w:t>/п</w:t>
            </w:r>
          </w:p>
        </w:tc>
        <w:tc>
          <w:tcPr>
            <w:tcW w:w="1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Наименование</w:t>
            </w:r>
          </w:p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показателя результативности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Единица</w:t>
            </w:r>
          </w:p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1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Ожидаемые значения целевых показателей, предусмотренные Программой</w:t>
            </w:r>
          </w:p>
        </w:tc>
      </w:tr>
      <w:tr w:rsidR="00717F35" w:rsidRPr="00FE00D2" w:rsidTr="00717F35">
        <w:trPr>
          <w:tblHeader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6D" w:rsidRPr="00FE00D2" w:rsidRDefault="0020316D" w:rsidP="00A9487B">
            <w:pPr>
              <w:rPr>
                <w:rFonts w:ascii="Times New Roman" w:hAnsi="Times New Roman"/>
              </w:rPr>
            </w:pPr>
          </w:p>
        </w:tc>
        <w:tc>
          <w:tcPr>
            <w:tcW w:w="1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6D" w:rsidRPr="00FE00D2" w:rsidRDefault="0020316D" w:rsidP="00A9487B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6D" w:rsidRPr="00FE00D2" w:rsidRDefault="0020316D" w:rsidP="00A9487B">
            <w:pPr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год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2012 год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2013 год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6D" w:rsidRPr="00FE00D2" w:rsidRDefault="0020316D" w:rsidP="00FF46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2014 год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1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Инвентаризация грунтовых дорог поселения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м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407195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7972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3</w:t>
            </w:r>
            <w:r w:rsidR="00FF4673" w:rsidRPr="00FE00D2">
              <w:rPr>
                <w:rFonts w:ascii="Times New Roman" w:hAnsi="Times New Roman"/>
                <w:lang w:val="en-US"/>
              </w:rPr>
              <w:t xml:space="preserve"> </w:t>
            </w:r>
            <w:r w:rsidRPr="00FE00D2">
              <w:rPr>
                <w:rFonts w:ascii="Times New Roman" w:hAnsi="Times New Roman"/>
                <w:lang w:val="en-US"/>
              </w:rPr>
              <w:t>682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407195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10361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407195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2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Инвентаризация общественных колодцев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единиц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407195" w:rsidP="00A9487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FF4673" w:rsidP="00A9487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C015F1" w:rsidP="00A9487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3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Ликвидация несанкционированных свалок ТБО на территории поселения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FE00D2">
              <w:rPr>
                <w:sz w:val="22"/>
                <w:szCs w:val="22"/>
              </w:rPr>
              <w:t>м</w:t>
            </w:r>
            <w:proofErr w:type="gramEnd"/>
            <w:r w:rsidRPr="00FE00D2">
              <w:rPr>
                <w:sz w:val="22"/>
                <w:szCs w:val="22"/>
              </w:rPr>
              <w:t xml:space="preserve"> куб.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2 350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1 200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1 500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Ремонт общественных колодцев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единиц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5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Грейдирование грунтовых дорог поселения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м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5000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10</w:t>
            </w:r>
            <w:r w:rsidR="00C015F1" w:rsidRPr="00FE00D2">
              <w:rPr>
                <w:rFonts w:ascii="Times New Roman" w:hAnsi="Times New Roman"/>
                <w:lang w:val="en-US"/>
              </w:rPr>
              <w:t xml:space="preserve"> 000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10 000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12 000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6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Ремонт и содержание внутрипоселковых дорог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м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40</w:t>
            </w:r>
            <w:r w:rsidR="00C015F1" w:rsidRPr="00FE00D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550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7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Уничтожению сорной и карантинной  растительности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FE00D2">
              <w:rPr>
                <w:sz w:val="22"/>
                <w:szCs w:val="22"/>
              </w:rPr>
              <w:t>м</w:t>
            </w:r>
            <w:proofErr w:type="gramEnd"/>
            <w:r w:rsidRPr="00FE00D2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100</w:t>
            </w:r>
            <w:r w:rsidR="00C015F1" w:rsidRPr="00FE00D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350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8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Обрезка деревьев на  территории поселения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единиц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9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Техническое обслуживание линий наружного освещения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проценты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FF4673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717F35" w:rsidRPr="00FE00D2" w:rsidTr="00717F3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10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717F35" w:rsidP="00717F35">
            <w:pPr>
              <w:pStyle w:val="ae"/>
              <w:snapToGrid w:val="0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 xml:space="preserve">Проведение </w:t>
            </w:r>
            <w:r w:rsidR="00C015F1" w:rsidRPr="00FE00D2">
              <w:rPr>
                <w:sz w:val="22"/>
                <w:szCs w:val="22"/>
              </w:rPr>
              <w:t>разъяснительно-агитационной работы среди населения на сходах граждан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015F1" w:rsidP="0017242C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FE00D2">
              <w:rPr>
                <w:sz w:val="22"/>
                <w:szCs w:val="22"/>
              </w:rPr>
              <w:t>единиц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C1005E" w:rsidP="00A9487B">
            <w:pPr>
              <w:snapToGrid w:val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F1" w:rsidRPr="00FE00D2" w:rsidRDefault="00FF4673" w:rsidP="00A9487B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F1" w:rsidRPr="00FE00D2" w:rsidRDefault="00C1005E" w:rsidP="00A9487B">
            <w:pPr>
              <w:snapToGrid w:val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F1" w:rsidRPr="00FE00D2" w:rsidRDefault="00C1005E" w:rsidP="00A9487B">
            <w:pPr>
              <w:snapToGrid w:val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40</w:t>
            </w:r>
          </w:p>
        </w:tc>
      </w:tr>
    </w:tbl>
    <w:p w:rsidR="00E15B25" w:rsidRPr="00FE00D2" w:rsidRDefault="00731B0D" w:rsidP="00F05F7F">
      <w:pPr>
        <w:pStyle w:val="1"/>
        <w:rPr>
          <w:sz w:val="24"/>
        </w:rPr>
      </w:pPr>
      <w:r w:rsidRPr="00FE00D2">
        <w:rPr>
          <w:sz w:val="24"/>
        </w:rPr>
        <w:br/>
      </w:r>
      <w:r w:rsidR="00E15B25" w:rsidRPr="00FE00D2">
        <w:rPr>
          <w:sz w:val="24"/>
        </w:rPr>
        <w:t>Раздел 3. Система программных мероприятий, ресурсное обеспечение Программы,</w:t>
      </w:r>
    </w:p>
    <w:p w:rsidR="00E15B25" w:rsidRPr="00FE00D2" w:rsidRDefault="00E15B25" w:rsidP="00E15B25">
      <w:pPr>
        <w:pStyle w:val="1"/>
        <w:rPr>
          <w:sz w:val="24"/>
        </w:rPr>
      </w:pPr>
      <w:r w:rsidRPr="00FE00D2">
        <w:rPr>
          <w:sz w:val="24"/>
        </w:rPr>
        <w:t>перечень мероприятий с разбивкой по годам, источникам финансирования</w:t>
      </w:r>
    </w:p>
    <w:p w:rsidR="00E15B25" w:rsidRPr="00FE00D2" w:rsidRDefault="00E15B25" w:rsidP="00E15B25">
      <w:pPr>
        <w:pStyle w:val="1"/>
        <w:rPr>
          <w:sz w:val="16"/>
          <w:szCs w:val="16"/>
        </w:rPr>
      </w:pPr>
    </w:p>
    <w:p w:rsidR="00E15B25" w:rsidRPr="00FE00D2" w:rsidRDefault="00E15B25" w:rsidP="00E15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Основные цели и задачи Программы достигаются за счет реализации программных мероприятий по следующим направлениям (таблица № 2):</w:t>
      </w:r>
    </w:p>
    <w:p w:rsidR="00E15B25" w:rsidRPr="00FE00D2" w:rsidRDefault="00E15B25" w:rsidP="00E15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1. Подпрограмма «Содержание автомобильных дорог и инженерных сооружений на них в границах Гуково-Гнилушевского сельского поселения»:</w:t>
      </w:r>
    </w:p>
    <w:p w:rsidR="00E15B25" w:rsidRPr="00FE00D2" w:rsidRDefault="00E15B25" w:rsidP="00E15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1.1. Очистка дорог от снега.</w:t>
      </w:r>
    </w:p>
    <w:p w:rsidR="00E15B25" w:rsidRPr="00FE00D2" w:rsidRDefault="00E15B25" w:rsidP="00E15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FE00D2">
        <w:rPr>
          <w:rFonts w:ascii="Times New Roman" w:hAnsi="Times New Roman"/>
          <w:sz w:val="24"/>
          <w:szCs w:val="24"/>
        </w:rPr>
        <w:t>Грейдерование</w:t>
      </w:r>
      <w:proofErr w:type="spellEnd"/>
      <w:r w:rsidRPr="00FE00D2">
        <w:rPr>
          <w:rFonts w:ascii="Times New Roman" w:hAnsi="Times New Roman"/>
          <w:sz w:val="24"/>
          <w:szCs w:val="24"/>
        </w:rPr>
        <w:t xml:space="preserve"> дорог.</w:t>
      </w:r>
    </w:p>
    <w:p w:rsidR="00E15B25" w:rsidRPr="00FE00D2" w:rsidRDefault="00E15B25" w:rsidP="00E15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1.3. </w:t>
      </w:r>
      <w:r w:rsidR="00A371DB" w:rsidRPr="00FE00D2">
        <w:rPr>
          <w:rFonts w:ascii="Times New Roman" w:hAnsi="Times New Roman"/>
          <w:sz w:val="24"/>
          <w:szCs w:val="24"/>
        </w:rPr>
        <w:t>Ремонт и содержание дорог поселения.</w:t>
      </w:r>
    </w:p>
    <w:p w:rsidR="00A371DB" w:rsidRPr="00FE00D2" w:rsidRDefault="00A371DB" w:rsidP="00230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1.4. </w:t>
      </w:r>
      <w:r w:rsidR="009461BB" w:rsidRPr="00FE00D2">
        <w:rPr>
          <w:rFonts w:ascii="Times New Roman" w:hAnsi="Times New Roman"/>
          <w:sz w:val="24"/>
          <w:szCs w:val="24"/>
        </w:rPr>
        <w:t>Изготовление и установка дорожных знаков, нанесение дорожной разметки</w:t>
      </w:r>
      <w:r w:rsidR="00230CC6" w:rsidRPr="00FE00D2">
        <w:rPr>
          <w:rFonts w:ascii="Times New Roman" w:hAnsi="Times New Roman"/>
          <w:sz w:val="24"/>
          <w:szCs w:val="24"/>
        </w:rPr>
        <w:t>.</w:t>
      </w:r>
    </w:p>
    <w:p w:rsidR="00230CC6" w:rsidRPr="00FE00D2" w:rsidRDefault="00A371DB" w:rsidP="00230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1.5. </w:t>
      </w:r>
      <w:r w:rsidR="00230CC6" w:rsidRPr="00FE00D2">
        <w:rPr>
          <w:rFonts w:ascii="Times New Roman" w:hAnsi="Times New Roman"/>
          <w:sz w:val="24"/>
          <w:szCs w:val="24"/>
        </w:rPr>
        <w:t>Транспортные услуги строительной техники по погрузке и доставке груза для обустройства дорог.</w:t>
      </w:r>
    </w:p>
    <w:p w:rsidR="009461BB" w:rsidRPr="00FE00D2" w:rsidRDefault="009461BB" w:rsidP="00230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1.6. Инвентаризация внутрипоселковых дорог.</w:t>
      </w:r>
    </w:p>
    <w:p w:rsidR="009461BB" w:rsidRPr="00FE00D2" w:rsidRDefault="009461BB" w:rsidP="00230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1.7. Текущий ремонт дороги по ул. </w:t>
      </w:r>
      <w:proofErr w:type="gramStart"/>
      <w:r w:rsidRPr="00FE00D2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FE00D2">
        <w:rPr>
          <w:rFonts w:ascii="Times New Roman" w:hAnsi="Times New Roman"/>
          <w:sz w:val="24"/>
          <w:szCs w:val="24"/>
        </w:rPr>
        <w:t xml:space="preserve">  х. Марс.</w:t>
      </w:r>
    </w:p>
    <w:p w:rsidR="009461BB" w:rsidRPr="00FE00D2" w:rsidRDefault="009461BB" w:rsidP="00230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1.8. Разработка сметной документации, схем дислокации дорожных знаков и нанесения разметки, осуществление  технического  надзора.</w:t>
      </w:r>
    </w:p>
    <w:p w:rsidR="00230CC6" w:rsidRPr="00FE00D2" w:rsidRDefault="00E15B25" w:rsidP="00230CC6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 xml:space="preserve">2. </w:t>
      </w:r>
      <w:r w:rsidR="00230CC6" w:rsidRPr="00FE00D2">
        <w:rPr>
          <w:lang w:eastAsia="ru-RU"/>
        </w:rPr>
        <w:t>Подпрограмма «Уличное освещение»:</w:t>
      </w:r>
    </w:p>
    <w:p w:rsidR="00230CC6" w:rsidRPr="00FE00D2" w:rsidRDefault="00230CC6" w:rsidP="00230CC6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>2.1. Техническое обслуживание линий наружного освещения</w:t>
      </w:r>
    </w:p>
    <w:p w:rsidR="00230CC6" w:rsidRPr="00FE00D2" w:rsidRDefault="00230CC6" w:rsidP="00230CC6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>2.2. Оплата за электроэнергию уличного освещения</w:t>
      </w:r>
    </w:p>
    <w:p w:rsidR="00A95528" w:rsidRPr="00FE00D2" w:rsidRDefault="00E15B25" w:rsidP="00A95528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 xml:space="preserve">3. </w:t>
      </w:r>
      <w:r w:rsidR="00A95528" w:rsidRPr="00FE00D2">
        <w:rPr>
          <w:lang w:eastAsia="ru-RU"/>
        </w:rPr>
        <w:t>Подпрограмма «Прочие мероприятия по благоустройству поселения»:</w:t>
      </w:r>
    </w:p>
    <w:p w:rsidR="00A95528" w:rsidRPr="00FE00D2" w:rsidRDefault="00A95528" w:rsidP="00A95528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>3.1. Уборка мусора и ликвидация несанкционированных свалок</w:t>
      </w:r>
    </w:p>
    <w:p w:rsidR="00A95528" w:rsidRPr="00FE00D2" w:rsidRDefault="00A95528" w:rsidP="00A95528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>3.2. Противоклещевая обработка</w:t>
      </w:r>
    </w:p>
    <w:p w:rsidR="00A95528" w:rsidRPr="00FE00D2" w:rsidRDefault="00A95528" w:rsidP="00A95528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>3.3. Бактериологическое исследование воды. Дезинфекция питьевой системы.</w:t>
      </w:r>
    </w:p>
    <w:p w:rsidR="00AB09C8" w:rsidRPr="00FE00D2" w:rsidRDefault="00AB09C8" w:rsidP="00A95528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t>3.4. Приобретение инвентаря производственно-технического и бытового назначения</w:t>
      </w:r>
    </w:p>
    <w:p w:rsidR="00AB09C8" w:rsidRPr="0006050B" w:rsidRDefault="00A95528" w:rsidP="00FF4673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>3.</w:t>
      </w:r>
      <w:r w:rsidR="00AB09C8" w:rsidRPr="00FE00D2">
        <w:rPr>
          <w:lang w:eastAsia="ru-RU"/>
        </w:rPr>
        <w:t>5</w:t>
      </w:r>
      <w:r w:rsidRPr="00FE00D2">
        <w:rPr>
          <w:lang w:eastAsia="ru-RU"/>
        </w:rPr>
        <w:t>. Инвентаризация общественных колодцев</w:t>
      </w:r>
    </w:p>
    <w:p w:rsidR="00A95528" w:rsidRPr="00FE00D2" w:rsidRDefault="00A95528" w:rsidP="00A95528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>3.</w:t>
      </w:r>
      <w:r w:rsidR="00AB09C8" w:rsidRPr="00FE00D2">
        <w:rPr>
          <w:lang w:eastAsia="ru-RU"/>
        </w:rPr>
        <w:t>6</w:t>
      </w:r>
      <w:r w:rsidRPr="00FE00D2">
        <w:rPr>
          <w:lang w:eastAsia="ru-RU"/>
        </w:rPr>
        <w:t>. Работы по приведению в порядок территории памятников</w:t>
      </w:r>
      <w:r w:rsidR="00AB09C8" w:rsidRPr="00FE00D2">
        <w:rPr>
          <w:lang w:eastAsia="ru-RU"/>
        </w:rPr>
        <w:t>, детских площадок.</w:t>
      </w:r>
    </w:p>
    <w:p w:rsidR="00A95528" w:rsidRPr="00FE00D2" w:rsidRDefault="00A95528" w:rsidP="00A95528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>3.</w:t>
      </w:r>
      <w:r w:rsidR="00AB09C8" w:rsidRPr="00FE00D2">
        <w:rPr>
          <w:lang w:eastAsia="ru-RU"/>
        </w:rPr>
        <w:t>7</w:t>
      </w:r>
      <w:r w:rsidRPr="00FE00D2">
        <w:rPr>
          <w:lang w:eastAsia="ru-RU"/>
        </w:rPr>
        <w:t>. Работы по уничтожению сорной и карантинной  растительности, обрезка деревьев</w:t>
      </w:r>
    </w:p>
    <w:p w:rsidR="00A95528" w:rsidRPr="00FE00D2" w:rsidRDefault="00A95528" w:rsidP="00A95528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rPr>
          <w:lang w:eastAsia="ru-RU"/>
        </w:rPr>
        <w:t>3.</w:t>
      </w:r>
      <w:r w:rsidR="00AB09C8" w:rsidRPr="00FE00D2">
        <w:rPr>
          <w:lang w:eastAsia="ru-RU"/>
        </w:rPr>
        <w:t>8</w:t>
      </w:r>
      <w:r w:rsidRPr="00FE00D2">
        <w:rPr>
          <w:lang w:eastAsia="ru-RU"/>
        </w:rPr>
        <w:t>. Ремонт общественных колодцев</w:t>
      </w:r>
    </w:p>
    <w:p w:rsidR="00AB09C8" w:rsidRPr="00FE00D2" w:rsidRDefault="00AB09C8" w:rsidP="00A95528">
      <w:pPr>
        <w:pStyle w:val="ae"/>
        <w:widowControl w:val="0"/>
        <w:suppressLineNumbers w:val="0"/>
        <w:snapToGrid w:val="0"/>
        <w:ind w:left="720"/>
      </w:pPr>
      <w:r w:rsidRPr="00FE00D2">
        <w:t>3.9. Ремонт моста</w:t>
      </w:r>
    </w:p>
    <w:p w:rsidR="008E6594" w:rsidRPr="00FE00D2" w:rsidRDefault="008E6594" w:rsidP="00A95528">
      <w:pPr>
        <w:pStyle w:val="ae"/>
        <w:widowControl w:val="0"/>
        <w:suppressLineNumbers w:val="0"/>
        <w:snapToGrid w:val="0"/>
        <w:ind w:left="720"/>
        <w:rPr>
          <w:lang w:eastAsia="ru-RU"/>
        </w:rPr>
      </w:pPr>
      <w:r w:rsidRPr="00FE00D2">
        <w:t>3.10. Спил и вывоз деревьев.</w:t>
      </w:r>
    </w:p>
    <w:p w:rsidR="00A95528" w:rsidRPr="00FE00D2" w:rsidRDefault="00E15B25" w:rsidP="00A95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Вместе с</w:t>
      </w:r>
      <w:r w:rsidR="00A95528" w:rsidRPr="00FE00D2">
        <w:rPr>
          <w:rFonts w:ascii="Times New Roman" w:hAnsi="Times New Roman"/>
          <w:sz w:val="24"/>
          <w:szCs w:val="24"/>
        </w:rPr>
        <w:t xml:space="preserve"> тем Программа предусматривает повысить уровень благоустройства территории поселения,</w:t>
      </w:r>
      <w:r w:rsidR="00F05F7F" w:rsidRPr="00FE00D2">
        <w:rPr>
          <w:rFonts w:ascii="Times New Roman" w:hAnsi="Times New Roman"/>
          <w:sz w:val="24"/>
          <w:szCs w:val="24"/>
        </w:rPr>
        <w:t xml:space="preserve"> </w:t>
      </w:r>
      <w:r w:rsidR="00A95528" w:rsidRPr="00FE00D2">
        <w:rPr>
          <w:rFonts w:ascii="Times New Roman" w:hAnsi="Times New Roman"/>
          <w:sz w:val="24"/>
          <w:szCs w:val="24"/>
        </w:rPr>
        <w:t xml:space="preserve">улучшить экологическую ситуацию, повысить уровень комфортности и чистоты в населенных пунктах, расположенных на территории поселения, проводить реконструкцию и ремонт </w:t>
      </w:r>
      <w:r w:rsidR="00A95528" w:rsidRPr="00FE00D2">
        <w:rPr>
          <w:rFonts w:ascii="Times New Roman" w:hAnsi="Times New Roman"/>
          <w:sz w:val="24"/>
          <w:szCs w:val="24"/>
        </w:rPr>
        <w:lastRenderedPageBreak/>
        <w:t>имеющегося дорожного фонда, улучшить техническое состояние уличного освещения населенных пунктов,</w:t>
      </w:r>
      <w:r w:rsidR="00F05F7F" w:rsidRPr="00FE00D2">
        <w:rPr>
          <w:rFonts w:ascii="Times New Roman" w:hAnsi="Times New Roman"/>
          <w:sz w:val="24"/>
          <w:szCs w:val="24"/>
        </w:rPr>
        <w:t xml:space="preserve"> </w:t>
      </w:r>
      <w:r w:rsidR="00A95528" w:rsidRPr="00FE00D2">
        <w:rPr>
          <w:rFonts w:ascii="Times New Roman" w:hAnsi="Times New Roman"/>
          <w:sz w:val="24"/>
          <w:szCs w:val="24"/>
        </w:rPr>
        <w:t>улучшить внешний вид территории Гуково-Гнилушевского сельского поселения.</w:t>
      </w:r>
    </w:p>
    <w:p w:rsidR="00E15B25" w:rsidRPr="00FE00D2" w:rsidRDefault="00E15B25" w:rsidP="00A95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В качестве основных подходов и направлений, способствующих достижению поставленных целей и решению задач, предлагается:</w:t>
      </w:r>
    </w:p>
    <w:p w:rsidR="00707BC4" w:rsidRPr="00FE00D2" w:rsidRDefault="00E15B25" w:rsidP="00EC7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с целью повышения эффективности</w:t>
      </w:r>
      <w:r w:rsidR="00F05F7F" w:rsidRPr="00FE00D2">
        <w:rPr>
          <w:rFonts w:ascii="Times New Roman" w:hAnsi="Times New Roman"/>
          <w:sz w:val="24"/>
          <w:szCs w:val="24"/>
        </w:rPr>
        <w:t xml:space="preserve"> проведения работ по благоустройству территории Гуково-Гнилушевского сельского поселения необходимо </w:t>
      </w:r>
      <w:r w:rsidRPr="00FE00D2">
        <w:rPr>
          <w:rFonts w:ascii="Times New Roman" w:hAnsi="Times New Roman"/>
          <w:sz w:val="24"/>
          <w:szCs w:val="24"/>
        </w:rPr>
        <w:t>обеспечить выполнение плана мероприятий по</w:t>
      </w:r>
      <w:r w:rsidR="00F05F7F" w:rsidRPr="00FE00D2">
        <w:rPr>
          <w:rFonts w:ascii="Times New Roman" w:hAnsi="Times New Roman"/>
          <w:sz w:val="24"/>
          <w:szCs w:val="24"/>
        </w:rPr>
        <w:t xml:space="preserve"> содержанию автомобильных дорог и инженерных сооружений на них</w:t>
      </w:r>
      <w:r w:rsidR="00707BC4" w:rsidRPr="00FE00D2">
        <w:rPr>
          <w:rFonts w:ascii="Times New Roman" w:hAnsi="Times New Roman"/>
          <w:sz w:val="24"/>
          <w:szCs w:val="24"/>
        </w:rPr>
        <w:t>, организации уличного освещения, выполнению иных работ по благоустройству территории поселения;</w:t>
      </w:r>
    </w:p>
    <w:p w:rsidR="00707BC4" w:rsidRPr="00FE00D2" w:rsidRDefault="00707BC4" w:rsidP="00F0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повышение качества пропагандисткой работы по вопросам повышения экологической грамотности жителей поселения, воспитание у них уважительного отношения к окружающе</w:t>
      </w:r>
      <w:r w:rsidR="00EC7E37" w:rsidRPr="00FE00D2">
        <w:rPr>
          <w:rFonts w:ascii="Times New Roman" w:hAnsi="Times New Roman"/>
          <w:sz w:val="24"/>
          <w:szCs w:val="24"/>
        </w:rPr>
        <w:t>й природной среде.</w:t>
      </w:r>
    </w:p>
    <w:p w:rsidR="00EC7E37" w:rsidRPr="00FE00D2" w:rsidRDefault="00E15B25" w:rsidP="00E15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Данные подходы и направления обеспечат создание новой системы</w:t>
      </w:r>
      <w:r w:rsidR="00EC7E37" w:rsidRPr="00FE00D2">
        <w:rPr>
          <w:rFonts w:ascii="Times New Roman" w:hAnsi="Times New Roman"/>
          <w:sz w:val="24"/>
          <w:szCs w:val="24"/>
        </w:rPr>
        <w:t xml:space="preserve"> благоустройства и содержания территории поселения; будут способствовать улучшению экологической обстановки, внешнего вида поселения, а также, возможно, увеличению инвестиционной привлекательности Гуково-Гнилушевского сельского поселения.</w:t>
      </w:r>
    </w:p>
    <w:p w:rsidR="00E15B25" w:rsidRPr="00FE00D2" w:rsidRDefault="00E15B25" w:rsidP="00E15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Система программных мероприятий и источники финансирования Программы с разбивкой по годам приведена  в таблице № 2.</w:t>
      </w:r>
    </w:p>
    <w:p w:rsidR="00E15B25" w:rsidRPr="00FE00D2" w:rsidRDefault="00E15B25" w:rsidP="00024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Финансовое обеспечение реализации Программы предусматривается за счет средств бюдж</w:t>
      </w:r>
      <w:r w:rsidR="00024FBB" w:rsidRPr="00FE00D2">
        <w:rPr>
          <w:rFonts w:ascii="Times New Roman" w:hAnsi="Times New Roman"/>
          <w:sz w:val="24"/>
          <w:szCs w:val="24"/>
        </w:rPr>
        <w:t>ета поселения.</w:t>
      </w:r>
    </w:p>
    <w:p w:rsidR="00E15B25" w:rsidRPr="00FE00D2" w:rsidRDefault="00E15B25" w:rsidP="00E15B25">
      <w:pPr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>Таблица № 2</w:t>
      </w:r>
    </w:p>
    <w:p w:rsidR="00E15B25" w:rsidRPr="00FE00D2" w:rsidRDefault="00E15B25" w:rsidP="00FF46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E15B25" w:rsidRPr="00FE00D2" w:rsidRDefault="00E15B25" w:rsidP="00F80CE4">
      <w:pPr>
        <w:pStyle w:val="1"/>
        <w:rPr>
          <w:b w:val="0"/>
          <w:bCs w:val="0"/>
          <w:sz w:val="24"/>
        </w:rPr>
      </w:pPr>
      <w:r w:rsidRPr="00FE00D2">
        <w:rPr>
          <w:b w:val="0"/>
          <w:bCs w:val="0"/>
          <w:sz w:val="24"/>
        </w:rPr>
        <w:t>«</w:t>
      </w:r>
      <w:r w:rsidR="00024FBB" w:rsidRPr="00FE00D2">
        <w:rPr>
          <w:b w:val="0"/>
          <w:bCs w:val="0"/>
          <w:sz w:val="24"/>
        </w:rPr>
        <w:t>Благоустройство территории и развитие дорожного хозяйства Гуково-Гнилушевского сельского поселения на 2011-2014 годы</w:t>
      </w:r>
      <w:r w:rsidR="008E5C12" w:rsidRPr="00FE00D2">
        <w:rPr>
          <w:b w:val="0"/>
          <w:bCs w:val="0"/>
          <w:sz w:val="24"/>
        </w:rPr>
        <w:t>»</w:t>
      </w:r>
    </w:p>
    <w:p w:rsidR="00F80CE4" w:rsidRPr="00FE00D2" w:rsidRDefault="00F80CE4" w:rsidP="00F80CE4">
      <w:pPr>
        <w:rPr>
          <w:sz w:val="4"/>
          <w:szCs w:val="4"/>
        </w:rPr>
      </w:pPr>
    </w:p>
    <w:tbl>
      <w:tblPr>
        <w:tblW w:w="4918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2206"/>
        <w:gridCol w:w="1280"/>
        <w:gridCol w:w="1039"/>
        <w:gridCol w:w="47"/>
        <w:gridCol w:w="27"/>
        <w:gridCol w:w="827"/>
        <w:gridCol w:w="37"/>
        <w:gridCol w:w="779"/>
        <w:gridCol w:w="29"/>
        <w:gridCol w:w="769"/>
        <w:gridCol w:w="29"/>
        <w:gridCol w:w="754"/>
      </w:tblGrid>
      <w:tr w:rsidR="00FE00D2" w:rsidRPr="00FE00D2" w:rsidTr="000B13BF">
        <w:trPr>
          <w:trHeight w:val="300"/>
          <w:tblHeader/>
        </w:trPr>
        <w:tc>
          <w:tcPr>
            <w:tcW w:w="120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FE00D2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Наименование         мероприятия</w:t>
            </w:r>
          </w:p>
        </w:tc>
        <w:tc>
          <w:tcPr>
            <w:tcW w:w="1070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FE00D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62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5B25" w:rsidRPr="00FE00D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 xml:space="preserve">      Срок  выполнения</w:t>
            </w:r>
          </w:p>
        </w:tc>
        <w:tc>
          <w:tcPr>
            <w:tcW w:w="2103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FE00D2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FE00D2">
              <w:rPr>
                <w:rFonts w:ascii="Times New Roman" w:hAnsi="Times New Roman"/>
              </w:rPr>
              <w:t>.р</w:t>
            </w:r>
            <w:proofErr w:type="gramEnd"/>
            <w:r w:rsidRPr="00FE00D2">
              <w:rPr>
                <w:rFonts w:ascii="Times New Roman" w:hAnsi="Times New Roman"/>
              </w:rPr>
              <w:t>уб.</w:t>
            </w:r>
          </w:p>
        </w:tc>
      </w:tr>
      <w:tr w:rsidR="00E15B25" w:rsidRPr="00FE00D2" w:rsidTr="000B13BF">
        <w:trPr>
          <w:trHeight w:val="300"/>
          <w:tblHeader/>
        </w:trPr>
        <w:tc>
          <w:tcPr>
            <w:tcW w:w="120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FE00D2" w:rsidRDefault="00E15B25" w:rsidP="00C806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FE00D2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5B25" w:rsidRPr="00FE00D2" w:rsidRDefault="00E15B25" w:rsidP="00C806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FE00D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Всего</w:t>
            </w:r>
          </w:p>
        </w:tc>
        <w:tc>
          <w:tcPr>
            <w:tcW w:w="4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FE00D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2011г</w:t>
            </w:r>
          </w:p>
        </w:tc>
        <w:tc>
          <w:tcPr>
            <w:tcW w:w="41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FE00D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2012г</w:t>
            </w:r>
          </w:p>
        </w:tc>
        <w:tc>
          <w:tcPr>
            <w:tcW w:w="3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FE00D2" w:rsidRDefault="00E15B25" w:rsidP="00C806FD">
            <w:pPr>
              <w:spacing w:after="0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2013г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FE00D2" w:rsidRDefault="00725E61" w:rsidP="00C806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</w:rPr>
              <w:t>2014г</w:t>
            </w:r>
          </w:p>
        </w:tc>
      </w:tr>
      <w:tr w:rsidR="00E15B25" w:rsidRPr="00FE00D2" w:rsidTr="002764EB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25" w:rsidRPr="00FE00D2" w:rsidRDefault="00E55D8F" w:rsidP="00725E61">
            <w:pPr>
              <w:numPr>
                <w:ilvl w:val="0"/>
                <w:numId w:val="17"/>
              </w:numPr>
              <w:spacing w:after="0" w:line="240" w:lineRule="auto"/>
              <w:ind w:left="1077" w:hanging="357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Подпрограмма «Содержание автомобильных дорог и инженерных сооружений на них в границах Гуково-Гнилушевского сельского поселения»</w:t>
            </w:r>
          </w:p>
        </w:tc>
      </w:tr>
      <w:tr w:rsidR="00815FE1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FE00D2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FE00D2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FE1" w:rsidRPr="00FE00D2" w:rsidRDefault="00815FE1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FE00D2" w:rsidRDefault="005D63F2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3881,4</w:t>
            </w:r>
          </w:p>
        </w:tc>
        <w:tc>
          <w:tcPr>
            <w:tcW w:w="4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FE00D2" w:rsidRDefault="00DA19C6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861,5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FE00D2" w:rsidRDefault="00490B0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619,9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FE00D2" w:rsidRDefault="00E55C80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700,0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FE1" w:rsidRPr="00FE00D2" w:rsidRDefault="00E55C80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1700,0</w:t>
            </w:r>
          </w:p>
        </w:tc>
      </w:tr>
      <w:tr w:rsidR="00024FBB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  <w:lang w:val="en-US"/>
              </w:rPr>
              <w:t>1</w:t>
            </w:r>
            <w:r w:rsidRPr="00FE00D2"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656,4</w:t>
            </w:r>
          </w:p>
        </w:tc>
        <w:tc>
          <w:tcPr>
            <w:tcW w:w="4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815FE1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 xml:space="preserve">  56,4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490B0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200,0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024FBB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 xml:space="preserve"> </w:t>
            </w:r>
            <w:r w:rsidR="00E255E7" w:rsidRPr="00FE00D2">
              <w:rPr>
                <w:rFonts w:ascii="Times New Roman" w:hAnsi="Times New Roman"/>
              </w:rPr>
              <w:t>200,0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00D2">
              <w:rPr>
                <w:rFonts w:ascii="Times New Roman" w:hAnsi="Times New Roman"/>
              </w:rPr>
              <w:t>200,0</w:t>
            </w:r>
          </w:p>
        </w:tc>
      </w:tr>
      <w:tr w:rsidR="00024FBB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 xml:space="preserve">1.2. </w:t>
            </w:r>
            <w:proofErr w:type="spellStart"/>
            <w:r w:rsidRPr="00FE00D2">
              <w:rPr>
                <w:rFonts w:ascii="Times New Roman" w:hAnsi="Times New Roman"/>
              </w:rPr>
              <w:t>Грейдерование</w:t>
            </w:r>
            <w:proofErr w:type="spellEnd"/>
            <w:r w:rsidRPr="00FE00D2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678,8</w:t>
            </w:r>
          </w:p>
        </w:tc>
        <w:tc>
          <w:tcPr>
            <w:tcW w:w="4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17,8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61,0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200,0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400,0</w:t>
            </w:r>
          </w:p>
        </w:tc>
      </w:tr>
      <w:tr w:rsidR="00024FBB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E2685D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 xml:space="preserve">1.3. Ремонт и содержание  дорог </w:t>
            </w:r>
            <w:r w:rsidR="00024FBB" w:rsidRPr="00FE00D2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1476,6</w:t>
            </w:r>
          </w:p>
        </w:tc>
        <w:tc>
          <w:tcPr>
            <w:tcW w:w="4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E2685D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696,6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80,0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100,0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D93F77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</w:t>
            </w:r>
            <w:r w:rsidR="002448C4" w:rsidRPr="00FE00D2">
              <w:rPr>
                <w:rFonts w:ascii="Times New Roman" w:hAnsi="Times New Roman"/>
              </w:rPr>
              <w:t>00,0</w:t>
            </w:r>
          </w:p>
        </w:tc>
      </w:tr>
      <w:tr w:rsidR="00024FBB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1.4. Изг</w:t>
            </w:r>
            <w:r w:rsidR="00F80CE4" w:rsidRPr="00FE00D2">
              <w:rPr>
                <w:rFonts w:ascii="Times New Roman" w:hAnsi="Times New Roman"/>
              </w:rPr>
              <w:t>отовление и установка дорожных знаков</w:t>
            </w:r>
            <w:r w:rsidR="002448C4" w:rsidRPr="00FE00D2">
              <w:rPr>
                <w:rFonts w:ascii="Times New Roman" w:hAnsi="Times New Roman"/>
              </w:rPr>
              <w:t>, нанесение дорожной разметки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215,3</w:t>
            </w:r>
          </w:p>
        </w:tc>
        <w:tc>
          <w:tcPr>
            <w:tcW w:w="4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15,3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E255E7" w:rsidP="00E255E7">
            <w:pPr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200,0</w:t>
            </w:r>
          </w:p>
        </w:tc>
      </w:tr>
      <w:tr w:rsidR="00024FBB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FBB" w:rsidRPr="00FE00D2" w:rsidRDefault="00024FBB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599,0</w:t>
            </w:r>
          </w:p>
        </w:tc>
        <w:tc>
          <w:tcPr>
            <w:tcW w:w="4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B2455F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99,0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E255E7" w:rsidP="00E25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200,0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FBB" w:rsidRPr="00FE00D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300,0</w:t>
            </w:r>
          </w:p>
        </w:tc>
      </w:tr>
      <w:tr w:rsidR="00B2455F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FE00D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lastRenderedPageBreak/>
              <w:t>1.6. Инвентаризация внутрипоселковых дорог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FE00D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FE00D2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64,6</w:t>
            </w:r>
          </w:p>
        </w:tc>
        <w:tc>
          <w:tcPr>
            <w:tcW w:w="4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64,6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B2455F" w:rsidP="00A9487B">
            <w:pPr>
              <w:rPr>
                <w:rFonts w:ascii="Times New Roman" w:hAnsi="Times New Roman"/>
              </w:rPr>
            </w:pPr>
          </w:p>
        </w:tc>
      </w:tr>
      <w:tr w:rsidR="00B2455F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FE00D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1.7.</w:t>
            </w:r>
            <w:r w:rsidR="00E255E7" w:rsidRPr="00FE00D2">
              <w:rPr>
                <w:rFonts w:ascii="Times New Roman" w:hAnsi="Times New Roman"/>
              </w:rPr>
              <w:t xml:space="preserve"> </w:t>
            </w:r>
            <w:r w:rsidRPr="00FE00D2">
              <w:rPr>
                <w:rFonts w:ascii="Times New Roman" w:hAnsi="Times New Roman"/>
              </w:rPr>
              <w:t>Те</w:t>
            </w:r>
            <w:r w:rsidR="002764EB" w:rsidRPr="00FE00D2">
              <w:rPr>
                <w:rFonts w:ascii="Times New Roman" w:hAnsi="Times New Roman"/>
              </w:rPr>
              <w:t>кущий ремонт дороги по ул. Пер</w:t>
            </w:r>
            <w:r w:rsidRPr="00FE00D2">
              <w:rPr>
                <w:rFonts w:ascii="Times New Roman" w:hAnsi="Times New Roman"/>
              </w:rPr>
              <w:t>вомайская  х</w:t>
            </w:r>
            <w:proofErr w:type="gramStart"/>
            <w:r w:rsidRPr="00FE00D2">
              <w:rPr>
                <w:rFonts w:ascii="Times New Roman" w:hAnsi="Times New Roman"/>
              </w:rPr>
              <w:t>.М</w:t>
            </w:r>
            <w:proofErr w:type="gramEnd"/>
            <w:r w:rsidRPr="00FE00D2">
              <w:rPr>
                <w:rFonts w:ascii="Times New Roman" w:hAnsi="Times New Roman"/>
              </w:rPr>
              <w:t>арс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FE00D2" w:rsidRDefault="00B2455F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55F" w:rsidRPr="00FE00D2" w:rsidRDefault="00B2455F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8A47FC" w:rsidP="008A4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100,0</w:t>
            </w:r>
          </w:p>
        </w:tc>
        <w:tc>
          <w:tcPr>
            <w:tcW w:w="4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490B0C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100,0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2448C4" w:rsidP="00244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55F" w:rsidRPr="00FE00D2" w:rsidRDefault="002448C4" w:rsidP="002448C4">
            <w:pPr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</w:tr>
      <w:tr w:rsidR="00CB5D30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E255E7" w:rsidP="00E255E7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1.8. Р</w:t>
            </w:r>
            <w:r w:rsidR="00CB5D30" w:rsidRPr="00FE00D2">
              <w:rPr>
                <w:rFonts w:ascii="Times New Roman" w:hAnsi="Times New Roman"/>
              </w:rPr>
              <w:t>азработка сметной документации</w:t>
            </w:r>
            <w:r w:rsidR="00DA19C6" w:rsidRPr="00FE00D2">
              <w:rPr>
                <w:rFonts w:ascii="Times New Roman" w:hAnsi="Times New Roman"/>
              </w:rPr>
              <w:t>,</w:t>
            </w:r>
            <w:r w:rsidRPr="00FE00D2">
              <w:rPr>
                <w:rFonts w:ascii="Times New Roman" w:hAnsi="Times New Roman"/>
              </w:rPr>
              <w:t xml:space="preserve"> схем дислокации дорожных знаков и нанесения разметки, осуществление  технического  </w:t>
            </w:r>
            <w:r w:rsidR="00DA19C6" w:rsidRPr="00FE00D2">
              <w:rPr>
                <w:rFonts w:ascii="Times New Roman" w:hAnsi="Times New Roman"/>
              </w:rPr>
              <w:t>надзор</w:t>
            </w:r>
            <w:r w:rsidRPr="00FE00D2">
              <w:rPr>
                <w:rFonts w:ascii="Times New Roman" w:hAnsi="Times New Roman"/>
              </w:rPr>
              <w:t>а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4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D93F77" w:rsidP="00D93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90,7</w:t>
            </w:r>
          </w:p>
        </w:tc>
        <w:tc>
          <w:tcPr>
            <w:tcW w:w="4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DA19C6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90,7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F8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F80CE4">
            <w:pPr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</w:tr>
      <w:tr w:rsidR="00CB5D30" w:rsidRPr="00FE00D2" w:rsidTr="002764EB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CB5D30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4159,1</w:t>
            </w:r>
          </w:p>
        </w:tc>
        <w:tc>
          <w:tcPr>
            <w:tcW w:w="43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888,1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1139,1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1031,9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1100,0</w:t>
            </w:r>
          </w:p>
        </w:tc>
      </w:tr>
      <w:tr w:rsidR="00CB5D30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1379,6</w:t>
            </w:r>
          </w:p>
        </w:tc>
        <w:tc>
          <w:tcPr>
            <w:tcW w:w="43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245,6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323,5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400,0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410,5</w:t>
            </w:r>
          </w:p>
        </w:tc>
      </w:tr>
      <w:tr w:rsidR="00CB5D30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2.2.  Оплата за электроэнергию уличного освещения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81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FE00D2" w:rsidRDefault="00CB5D30" w:rsidP="00815F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2779,5</w:t>
            </w:r>
          </w:p>
        </w:tc>
        <w:tc>
          <w:tcPr>
            <w:tcW w:w="432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642,5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815,6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631,9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326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689,5</w:t>
            </w:r>
          </w:p>
        </w:tc>
      </w:tr>
      <w:tr w:rsidR="00CB5D30" w:rsidRPr="00FE00D2" w:rsidTr="002764EB">
        <w:tc>
          <w:tcPr>
            <w:tcW w:w="5000" w:type="pct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725E61">
            <w:pPr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CB5D30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1973,4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143,3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784,9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500,0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545,2</w:t>
            </w:r>
          </w:p>
        </w:tc>
      </w:tr>
      <w:tr w:rsidR="00CB5D30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МБУК «Гуково-Гнилушевский СДК»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</w:t>
            </w:r>
            <w:r w:rsidR="00326BDC" w:rsidRPr="00FE00D2">
              <w:rPr>
                <w:rFonts w:ascii="Times New Roman" w:hAnsi="Times New Roman"/>
              </w:rPr>
              <w:t>80,0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DA19C6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290,0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190,0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</w:t>
            </w:r>
            <w:r w:rsidR="00326BDC" w:rsidRPr="00FE00D2">
              <w:rPr>
                <w:rFonts w:ascii="Times New Roman" w:hAnsi="Times New Roman"/>
              </w:rPr>
              <w:t>00,0</w:t>
            </w:r>
          </w:p>
        </w:tc>
      </w:tr>
      <w:tr w:rsidR="00CB5D30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3.2. Противоклещевая обработка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20,5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9,1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1,2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5,0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5,2</w:t>
            </w:r>
          </w:p>
        </w:tc>
      </w:tr>
      <w:tr w:rsidR="00CB5D30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3.3.Бактериологическое исследование воды. Дезинфекция питьевой системы.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162,7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24,2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40,0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48,5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30" w:rsidRPr="00FE00D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50,0</w:t>
            </w:r>
          </w:p>
        </w:tc>
      </w:tr>
      <w:tr w:rsidR="00CB5D30" w:rsidRPr="00FE00D2" w:rsidTr="000B13BF">
        <w:tc>
          <w:tcPr>
            <w:tcW w:w="120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3.4.Приобретение инвентаря производственно-технического и бытового назначения</w:t>
            </w:r>
          </w:p>
        </w:tc>
        <w:tc>
          <w:tcPr>
            <w:tcW w:w="107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FE00D2" w:rsidRDefault="00CB5D30" w:rsidP="00326BDC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24,7</w:t>
            </w:r>
          </w:p>
        </w:tc>
        <w:tc>
          <w:tcPr>
            <w:tcW w:w="455" w:type="pct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24,7</w:t>
            </w:r>
          </w:p>
        </w:tc>
        <w:tc>
          <w:tcPr>
            <w:tcW w:w="38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</w:tr>
      <w:tr w:rsidR="00CB5D30" w:rsidRPr="00FE00D2" w:rsidTr="000B13B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3.5.Инвентаризация общественных колодцев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 xml:space="preserve">Администрация Гуково-Гнилушевского </w:t>
            </w:r>
            <w:r w:rsidRPr="00FE00D2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00D2">
              <w:rPr>
                <w:rFonts w:ascii="Times New Roman" w:hAnsi="Times New Roman"/>
              </w:rPr>
              <w:t>69,0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24,0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45,0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</w:tr>
      <w:tr w:rsidR="00CB5D30" w:rsidRPr="00FE00D2" w:rsidTr="000B13B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lastRenderedPageBreak/>
              <w:t>3.6. Работы по приведению в порядок территории памятников, детских площадок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95,6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11,5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15,0</w:t>
            </w:r>
          </w:p>
        </w:tc>
      </w:tr>
      <w:tr w:rsidR="00CB5D30" w:rsidRPr="00FE00D2" w:rsidTr="000B13B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5</w:t>
            </w:r>
            <w:r w:rsidR="00326BDC" w:rsidRPr="00FE00D2">
              <w:rPr>
                <w:rFonts w:ascii="Times New Roman" w:hAnsi="Times New Roman"/>
              </w:rPr>
              <w:t>62,4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82,4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280,0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</w:t>
            </w:r>
            <w:r w:rsidR="00CB5D30" w:rsidRPr="00FE00D2">
              <w:rPr>
                <w:rFonts w:ascii="Times New Roman" w:hAnsi="Times New Roman"/>
              </w:rPr>
              <w:t>00,0</w:t>
            </w:r>
          </w:p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100,0</w:t>
            </w:r>
          </w:p>
        </w:tc>
      </w:tr>
      <w:tr w:rsidR="00CB5D30" w:rsidRPr="00FE00D2" w:rsidTr="000B13B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72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143,0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CB5D3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65,0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30" w:rsidRPr="00FE00D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75</w:t>
            </w:r>
            <w:r w:rsidR="00D50CBB" w:rsidRPr="00FE00D2">
              <w:rPr>
                <w:rFonts w:ascii="Times New Roman" w:hAnsi="Times New Roman"/>
              </w:rPr>
              <w:t>,0</w:t>
            </w:r>
          </w:p>
        </w:tc>
      </w:tr>
      <w:tr w:rsidR="00E55C80" w:rsidRPr="00FE00D2" w:rsidTr="000B13B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FE00D2" w:rsidRDefault="00326BDC" w:rsidP="00725E61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 xml:space="preserve">3.9. Ремонт </w:t>
            </w:r>
            <w:r w:rsidR="00E55C80" w:rsidRPr="00FE00D2">
              <w:rPr>
                <w:rFonts w:ascii="Times New Roman" w:hAnsi="Times New Roman"/>
              </w:rPr>
              <w:t>моста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FE00D2" w:rsidRDefault="00E55C80" w:rsidP="00A3176C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FE00D2" w:rsidRDefault="00E55C80" w:rsidP="00A31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FE00D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15,5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FE00D2" w:rsidRDefault="00E55C80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FE00D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FE00D2" w:rsidRDefault="00D50CBB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0" w:rsidRPr="00FE00D2" w:rsidRDefault="00326BDC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</w:tr>
      <w:tr w:rsidR="000B13BF" w:rsidRPr="00FE00D2" w:rsidTr="000B13B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725E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00D2"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407195">
            <w:pPr>
              <w:spacing w:after="0" w:line="240" w:lineRule="auto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407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200,0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100,0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0D2">
              <w:rPr>
                <w:rFonts w:ascii="Times New Roman" w:hAnsi="Times New Roman"/>
              </w:rPr>
              <w:t>100,0</w:t>
            </w:r>
          </w:p>
        </w:tc>
      </w:tr>
      <w:tr w:rsidR="000B13BF" w:rsidRPr="00FE00D2" w:rsidTr="000B13B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00D2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725E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72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0D2">
              <w:rPr>
                <w:rFonts w:ascii="Times New Roman" w:hAnsi="Times New Roman"/>
                <w:b/>
              </w:rPr>
              <w:t>10013,9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0D2">
              <w:rPr>
                <w:rFonts w:ascii="Times New Roman" w:hAnsi="Times New Roman"/>
                <w:b/>
              </w:rPr>
              <w:t>1892,9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0D2">
              <w:rPr>
                <w:rFonts w:ascii="Times New Roman" w:hAnsi="Times New Roman"/>
                <w:b/>
              </w:rPr>
              <w:t>2543,9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0D2">
              <w:rPr>
                <w:rFonts w:ascii="Times New Roman" w:hAnsi="Times New Roman"/>
                <w:b/>
              </w:rPr>
              <w:t>2231,9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F" w:rsidRPr="00FE00D2" w:rsidRDefault="000B13BF" w:rsidP="00D50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0D2">
              <w:rPr>
                <w:rFonts w:ascii="Times New Roman" w:hAnsi="Times New Roman"/>
                <w:b/>
              </w:rPr>
              <w:t>3345,2</w:t>
            </w:r>
          </w:p>
        </w:tc>
      </w:tr>
    </w:tbl>
    <w:p w:rsidR="00E15B25" w:rsidRPr="00FE00D2" w:rsidRDefault="00E15B25" w:rsidP="00D114C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Объем финансирования из  местного бюджета подлежит уточнению в соответствии с решением Собрания депутатов</w:t>
      </w:r>
      <w:r w:rsidR="00F715B7" w:rsidRPr="00FE00D2">
        <w:rPr>
          <w:rFonts w:ascii="Times New Roman" w:hAnsi="Times New Roman"/>
          <w:sz w:val="24"/>
          <w:szCs w:val="24"/>
        </w:rPr>
        <w:t xml:space="preserve"> </w:t>
      </w:r>
      <w:r w:rsidRPr="00FE00D2">
        <w:rPr>
          <w:rFonts w:ascii="Times New Roman" w:hAnsi="Times New Roman"/>
          <w:sz w:val="24"/>
          <w:szCs w:val="24"/>
        </w:rPr>
        <w:t>Гуково-Гнилушевского сельского поселения о бюджете поселения.</w:t>
      </w:r>
      <w:r w:rsidR="004672F7" w:rsidRPr="00FE00D2">
        <w:rPr>
          <w:rFonts w:ascii="Times New Roman" w:hAnsi="Times New Roman"/>
          <w:sz w:val="24"/>
          <w:szCs w:val="24"/>
        </w:rPr>
        <w:t xml:space="preserve"> </w:t>
      </w:r>
    </w:p>
    <w:p w:rsidR="004672F7" w:rsidRPr="00FE00D2" w:rsidRDefault="004672F7" w:rsidP="00E15B25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461BB" w:rsidRPr="00FE00D2" w:rsidRDefault="004672F7" w:rsidP="009461BB">
      <w:pPr>
        <w:pStyle w:val="1"/>
        <w:rPr>
          <w:sz w:val="24"/>
        </w:rPr>
      </w:pPr>
      <w:bookmarkStart w:id="2" w:name="sub_400"/>
      <w:r w:rsidRPr="00FE00D2">
        <w:rPr>
          <w:sz w:val="24"/>
        </w:rPr>
        <w:t>Ра</w:t>
      </w:r>
      <w:r w:rsidR="009461BB" w:rsidRPr="00FE00D2">
        <w:rPr>
          <w:sz w:val="24"/>
        </w:rPr>
        <w:t>здел 4. Нормативное обеспечение</w:t>
      </w:r>
    </w:p>
    <w:p w:rsidR="009461BB" w:rsidRPr="00FE00D2" w:rsidRDefault="009461BB" w:rsidP="009461BB">
      <w:pPr>
        <w:spacing w:after="0"/>
        <w:rPr>
          <w:sz w:val="16"/>
          <w:szCs w:val="16"/>
        </w:rPr>
      </w:pPr>
    </w:p>
    <w:bookmarkEnd w:id="2"/>
    <w:p w:rsidR="004672F7" w:rsidRPr="00FE00D2" w:rsidRDefault="004672F7" w:rsidP="009461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Настоящая Программа разработана в соответствии с положениями Фе</w:t>
      </w:r>
      <w:r w:rsidR="009461BB" w:rsidRPr="00FE00D2">
        <w:rPr>
          <w:rFonts w:ascii="Times New Roman" w:hAnsi="Times New Roman"/>
          <w:sz w:val="24"/>
          <w:szCs w:val="24"/>
        </w:rPr>
        <w:t>дерального закона от 06.10.2003 г. №</w:t>
      </w:r>
      <w:r w:rsidRPr="00FE00D2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 Устава муниципального образования «Гуково-Гнилушевское сельское поселение»; Постановления Главы Гуково-Гнилушевского се</w:t>
      </w:r>
      <w:r w:rsidR="009461BB" w:rsidRPr="00FE00D2">
        <w:rPr>
          <w:rFonts w:ascii="Times New Roman" w:hAnsi="Times New Roman"/>
          <w:sz w:val="24"/>
          <w:szCs w:val="24"/>
        </w:rPr>
        <w:t xml:space="preserve">льского поселения от 04.06.2012 </w:t>
      </w:r>
      <w:r w:rsidRPr="00FE00D2">
        <w:rPr>
          <w:rFonts w:ascii="Times New Roman" w:hAnsi="Times New Roman"/>
          <w:sz w:val="24"/>
          <w:szCs w:val="24"/>
        </w:rPr>
        <w:t>г. № 60 «О Порядке принятия решен</w:t>
      </w:r>
      <w:r w:rsidR="009461BB" w:rsidRPr="00FE00D2">
        <w:rPr>
          <w:rFonts w:ascii="Times New Roman" w:hAnsi="Times New Roman"/>
          <w:sz w:val="24"/>
          <w:szCs w:val="24"/>
        </w:rPr>
        <w:t xml:space="preserve">ия о разработке муниципальных  </w:t>
      </w:r>
      <w:r w:rsidRPr="00FE00D2">
        <w:rPr>
          <w:rFonts w:ascii="Times New Roman" w:hAnsi="Times New Roman"/>
          <w:sz w:val="24"/>
          <w:szCs w:val="24"/>
        </w:rPr>
        <w:t>долгосрочных 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программ».</w:t>
      </w:r>
    </w:p>
    <w:p w:rsidR="00731B0D" w:rsidRPr="00FE00D2" w:rsidRDefault="009461BB" w:rsidP="00AB09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Во исполнение настоящей Программы могут быть приняты местные нормативно-правовые акты.</w:t>
      </w:r>
    </w:p>
    <w:p w:rsidR="00731B0D" w:rsidRPr="00FE00D2" w:rsidRDefault="00731B0D" w:rsidP="008D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5B25" w:rsidRPr="00FE00D2" w:rsidRDefault="00E15B25" w:rsidP="00E15B25">
      <w:pPr>
        <w:pStyle w:val="1"/>
        <w:rPr>
          <w:sz w:val="24"/>
        </w:rPr>
      </w:pPr>
      <w:bookmarkStart w:id="3" w:name="sub_500"/>
      <w:r w:rsidRPr="00FE00D2">
        <w:rPr>
          <w:sz w:val="24"/>
        </w:rPr>
        <w:t>Раздел 5. Механизм реализации Программы, включая организацию</w:t>
      </w:r>
      <w:r w:rsidRPr="00FE00D2">
        <w:rPr>
          <w:sz w:val="24"/>
        </w:rPr>
        <w:br/>
        <w:t xml:space="preserve">управления Программой и </w:t>
      </w:r>
      <w:proofErr w:type="gramStart"/>
      <w:r w:rsidRPr="00FE00D2">
        <w:rPr>
          <w:sz w:val="24"/>
        </w:rPr>
        <w:t>контроль за</w:t>
      </w:r>
      <w:proofErr w:type="gramEnd"/>
      <w:r w:rsidRPr="00FE00D2">
        <w:rPr>
          <w:sz w:val="24"/>
        </w:rPr>
        <w:t xml:space="preserve"> ходом ее реализации</w:t>
      </w:r>
    </w:p>
    <w:bookmarkEnd w:id="3"/>
    <w:p w:rsidR="00E15B25" w:rsidRPr="00FE00D2" w:rsidRDefault="00E15B25" w:rsidP="00E15B25">
      <w:pPr>
        <w:pStyle w:val="1"/>
        <w:rPr>
          <w:sz w:val="16"/>
          <w:szCs w:val="16"/>
        </w:rPr>
      </w:pP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Муниципальным заказчиком Программы является Администрация Гуково-Гнилушевского сельского поселения.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Руководителем Программы является Глава Гуково-Гнилушевского сельского поселения.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Руководитель Программы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lastRenderedPageBreak/>
        <w:t>Администрация Гуково-Гнилушевского сельского поселения с учетом выделяемых на Программу финансовых средств ежегодно уточняет целевые показатели и затраты по мероприятиям Программы, механизм реализации Программы.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Исполнитель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Программы, а также, составляет отчеты о ходе реализации программных мероприятий: 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ежегодно в сроки, установленные Порядком и сроками разработки прогноза социально-экономического развития поселения, составления проекта бюджета поселения и прогноза  бюджета Гуково-Гнилушевского сельского поселения Красносулинского района на плановый период, отчеты о ходе работ по долгосрочным целевым программам, а также об эффективности использования финансовых средств.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0D2">
        <w:rPr>
          <w:rFonts w:ascii="Times New Roman" w:hAnsi="Times New Roman"/>
          <w:sz w:val="24"/>
          <w:szCs w:val="24"/>
        </w:rPr>
        <w:t xml:space="preserve">Исполнитель Программы с учетом результатов проверки целевого и эффективного расходования бюджетных средств, ежеквартально (за I – III кварталы соответственно), до 15-го числа месяца, следующего за отчетным периодом составляет </w:t>
      </w:r>
      <w:hyperlink r:id="rId8" w:history="1">
        <w:r w:rsidRPr="00FE00D2">
          <w:rPr>
            <w:rFonts w:ascii="Times New Roman" w:hAnsi="Times New Roman"/>
            <w:sz w:val="24"/>
            <w:szCs w:val="24"/>
          </w:rPr>
          <w:t>отчет</w:t>
        </w:r>
      </w:hyperlink>
      <w:r w:rsidRPr="00FE00D2">
        <w:rPr>
          <w:rFonts w:ascii="Times New Roman" w:hAnsi="Times New Roman"/>
          <w:sz w:val="24"/>
          <w:szCs w:val="24"/>
        </w:rPr>
        <w:t xml:space="preserve"> по форме согласно приложению № 3 к Порядку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программ.</w:t>
      </w:r>
      <w:proofErr w:type="gramEnd"/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Годовой отчет о реализации муниципальной долгосрочной целевой программы (отчет за весь период реализации программы) должен содержать информацию по следующим разделам: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Раздел I. Основные результаты: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основные результаты, достигнутые в отчетном периоде, в разрезе мероприятий;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запланированные, но недостигнутые результаты с указанием нереализованных или реализованных не в полной мере мероприятий.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Раздел II. Меры по реализации программы: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информацию о внесенных в течение финансового года изменениях в муниципальную долгосрочную целевую программу с указанием количества и реквизитов правовых актов об утверждении внесенных изменений, описанием причин необходимости таких изменений, а также причинах несоответствия, если таковые имеются, объемов бюджетных ассигнований, предусмотренных в программах, объемам ассигнований бюджета поселения;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сведения о выполнении плана действий по привлечению средств областного бюджета на реализацию мероприятий муниципальной долгосрочной целевой программы за отчетный финансовый год.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Раздел III. Оценка эффективности реализации программы осуществляется: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- в соответствии с </w:t>
      </w:r>
      <w:hyperlink r:id="rId9" w:history="1">
        <w:r w:rsidRPr="00FE00D2">
          <w:rPr>
            <w:rFonts w:ascii="Times New Roman" w:hAnsi="Times New Roman"/>
            <w:sz w:val="24"/>
            <w:szCs w:val="24"/>
          </w:rPr>
          <w:t>приложение</w:t>
        </w:r>
      </w:hyperlink>
      <w:hyperlink r:id="rId10" w:history="1">
        <w:r w:rsidRPr="00FE00D2">
          <w:rPr>
            <w:rFonts w:ascii="Times New Roman" w:hAnsi="Times New Roman"/>
            <w:sz w:val="24"/>
            <w:szCs w:val="24"/>
          </w:rPr>
          <w:t>м № 4</w:t>
        </w:r>
      </w:hyperlink>
      <w:r w:rsidRPr="00FE00D2">
        <w:rPr>
          <w:rFonts w:ascii="Times New Roman" w:hAnsi="Times New Roman"/>
          <w:sz w:val="24"/>
          <w:szCs w:val="24"/>
        </w:rPr>
        <w:t xml:space="preserve"> к Порядку, </w:t>
      </w:r>
      <w:proofErr w:type="gramStart"/>
      <w:r w:rsidRPr="00FE00D2">
        <w:rPr>
          <w:rFonts w:ascii="Times New Roman" w:hAnsi="Times New Roman"/>
          <w:sz w:val="24"/>
          <w:szCs w:val="24"/>
        </w:rPr>
        <w:t>содержащим</w:t>
      </w:r>
      <w:proofErr w:type="gramEnd"/>
      <w:r w:rsidRPr="00FE00D2">
        <w:rPr>
          <w:rFonts w:ascii="Times New Roman" w:hAnsi="Times New Roman"/>
          <w:sz w:val="24"/>
          <w:szCs w:val="24"/>
        </w:rPr>
        <w:t xml:space="preserve"> данные об освоении бюджетных ассигнований и иных средств на выполнение мероприятий;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0D2">
        <w:rPr>
          <w:rFonts w:ascii="Times New Roman" w:hAnsi="Times New Roman"/>
          <w:sz w:val="24"/>
          <w:szCs w:val="24"/>
        </w:rPr>
        <w:t>- в соответствии с приложением к Порядку проведения и критериям оценки эффективности реализации муниципальных долгосрочных целевых программ – сведения о соответствии фактических целевых показателей реализации муниципальной долгосрочной целевой программы показателям, установленным муниципальной долгосрочной целевой программой, утвержденной постановлением Администрации Гуково-Гнилушевского сельского поселения.</w:t>
      </w:r>
      <w:proofErr w:type="gramEnd"/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Раздел IV. Дальнейшая реализация программы (не включается в отчет за весь период реализации программы):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предложения по оптимизации бюджетных расходов на реализацию мероприятий муниципальной долгосрочной целевой программы и корректировке целевых показателей реализации программы на текущий финансовый год и плановый период.</w:t>
      </w:r>
    </w:p>
    <w:p w:rsidR="00E15B25" w:rsidRPr="00FE00D2" w:rsidRDefault="00E15B25" w:rsidP="00E1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Отчеты о реализации муниципальной долгосрочной целевой программы за год, за весь период действия муниципальной долгосрочной целевой программы подлежат утверждению постановлением Администрации Гуково-Гнилушевского сельского поселения не позднее одного месяца до дня внесения отчета об исполнении бюджета поселения в Собрание депутатов Гуково-Гнилушевского сельского поселения.</w:t>
      </w:r>
    </w:p>
    <w:p w:rsidR="00E15B25" w:rsidRPr="00FE00D2" w:rsidRDefault="00E15B25" w:rsidP="00AB0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0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00D2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 Администрация Гуково-Гни</w:t>
      </w:r>
      <w:r w:rsidR="00AB09C8" w:rsidRPr="00FE00D2">
        <w:rPr>
          <w:rFonts w:ascii="Times New Roman" w:hAnsi="Times New Roman"/>
          <w:sz w:val="24"/>
          <w:szCs w:val="24"/>
        </w:rPr>
        <w:t>лушевского сельского поселения.</w:t>
      </w:r>
    </w:p>
    <w:p w:rsidR="00AB09C8" w:rsidRPr="00FE00D2" w:rsidRDefault="00AB09C8" w:rsidP="00AB0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15B25" w:rsidRPr="00FE00D2" w:rsidRDefault="00E15B25" w:rsidP="00E15B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E00D2">
        <w:rPr>
          <w:rFonts w:ascii="Times New Roman" w:hAnsi="Times New Roman"/>
          <w:b/>
          <w:bCs/>
          <w:sz w:val="24"/>
          <w:szCs w:val="24"/>
        </w:rPr>
        <w:lastRenderedPageBreak/>
        <w:t>Раздел 6. Оценка эффективности реализации Программы</w:t>
      </w:r>
      <w:bookmarkStart w:id="4" w:name="sub_600"/>
    </w:p>
    <w:p w:rsidR="00E15B25" w:rsidRPr="00FE00D2" w:rsidRDefault="00E15B25" w:rsidP="00E15B25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Администрацией Гуково-Гнилушевского сельского поселения по годам в течение всего срока реализации Программы в соответствии с методикой оценки эффективности Программы (приложение № 2</w:t>
      </w:r>
      <w:hyperlink r:id="rId11" w:anchor="pril2" w:history="1"/>
      <w:r w:rsidRPr="00FE00D2">
        <w:rPr>
          <w:rFonts w:ascii="Times New Roman" w:hAnsi="Times New Roman"/>
          <w:sz w:val="24"/>
          <w:szCs w:val="24"/>
        </w:rPr>
        <w:t>к постановлению).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Оценка эффективности реализации муниципальной долгосрочной целевой программы должна содержать общую оценку вклада муниципальной долгосрочной целевой программы в социально-экономическое развитие сельского поселения.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Оценка вклада муниципальной долгосрочной целевой программы в социально-экономическое развитие сельского поселения производится по следующим направлениям: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оценка достижения запланированных результатов;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оценка бюджетной эффективности.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FE00D2">
        <w:rPr>
          <w:rFonts w:ascii="Times New Roman" w:hAnsi="Times New Roman"/>
          <w:sz w:val="24"/>
          <w:szCs w:val="24"/>
        </w:rPr>
        <w:t>проведения оценки достижения запланированных результатов муниципальной долгосрочной целевой программы</w:t>
      </w:r>
      <w:proofErr w:type="gramEnd"/>
      <w:r w:rsidRPr="00FE00D2">
        <w:rPr>
          <w:rFonts w:ascii="Times New Roman" w:hAnsi="Times New Roman"/>
          <w:sz w:val="24"/>
          <w:szCs w:val="24"/>
        </w:rPr>
        <w:t xml:space="preserve"> за год (за весь период реализации программы) фактически достигнутые значения показателей сопоставляются с их плановыми значениями, приведенными в таблице «Целевые показатели Программы» второго раздела муниципальной долгосрочной целевой программы.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0D2">
        <w:rPr>
          <w:rFonts w:ascii="Times New Roman" w:hAnsi="Times New Roman"/>
          <w:sz w:val="24"/>
          <w:szCs w:val="24"/>
        </w:rPr>
        <w:t>При оценке бюджетной эффективности реализации муниципальных долгосрочных целевых программ следует исходить из следующего основного принципа: при реализации муниципальных долгосрочных целевых программ муниципальные заказчики муниципальных долгосрочных целевых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  <w:proofErr w:type="gramEnd"/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В ходе проведения оценки бюджетной эффективности муниципальных долгосрочных целевых программ учитывается следующее: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соответствие произведенных расходов установленным расходным полномочиям муниципальных заказчиков муниципальных долгосрочных целевых программ;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возникновение экономии бюджетных ассигнований на реализацию муниципальных долгосрочных целевых программ, в том числе и в результате проведенных конкурсных процедур;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результативность реализации мероприятий муниципальных долгосрочных целевых программ, направленных на энергосбережение и энергоэффективность;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несоответствие (превышение) объемов ассигнований бюджета поселения объемам бюджетных ассигнований, предусмотренным в муниципальных долгосрочных целевых программах (с указанием сумм и причин в разрезе мероприятий);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перераспределение бюджетных ассигнований между мероприятиями муниципальной долгосрочной целевой программы (с указанием количества и причин);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соотношение степени достижения целей муниципальных долгосрочных целевых программ с периодом времени, затраченным на их достижение;</w:t>
      </w:r>
    </w:p>
    <w:p w:rsidR="00E15B25" w:rsidRPr="00FE00D2" w:rsidRDefault="00E15B25" w:rsidP="00E15B25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предложения муниципальных заказчиков бюджетных средств муниципальных долгосрочных целевых программ о достижении наилучших результатов с использованием наименьших затрат;</w:t>
      </w:r>
    </w:p>
    <w:p w:rsidR="00C806FD" w:rsidRPr="00FE00D2" w:rsidRDefault="00E15B25" w:rsidP="00C806FD">
      <w:pPr>
        <w:pStyle w:val="af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- объем привлеченных средств бюджета поселения на реализацию мероприятий муниципальных долгосрочны</w:t>
      </w:r>
      <w:r w:rsidR="00C015F1" w:rsidRPr="00FE00D2">
        <w:rPr>
          <w:rFonts w:ascii="Times New Roman" w:hAnsi="Times New Roman"/>
          <w:sz w:val="24"/>
          <w:szCs w:val="24"/>
        </w:rPr>
        <w:t>х целевых программ</w:t>
      </w:r>
      <w:r w:rsidRPr="00FE00D2">
        <w:rPr>
          <w:rFonts w:ascii="Times New Roman" w:hAnsi="Times New Roman"/>
          <w:sz w:val="24"/>
          <w:szCs w:val="24"/>
        </w:rPr>
        <w:t>.</w:t>
      </w:r>
      <w:bookmarkEnd w:id="4"/>
    </w:p>
    <w:p w:rsidR="00C806FD" w:rsidRPr="00FE00D2" w:rsidRDefault="00C806FD" w:rsidP="00C806FD">
      <w:pPr>
        <w:pStyle w:val="af1"/>
        <w:spacing w:after="0"/>
        <w:ind w:firstLine="567"/>
        <w:jc w:val="both"/>
        <w:rPr>
          <w:rFonts w:ascii="Times New Roman" w:hAnsi="Times New Roman"/>
          <w:sz w:val="4"/>
          <w:szCs w:val="4"/>
        </w:rPr>
      </w:pPr>
    </w:p>
    <w:p w:rsidR="0020316D" w:rsidRPr="00FE00D2" w:rsidRDefault="0020316D" w:rsidP="00C806F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AB09C8" w:rsidRPr="00FE00D2" w:rsidRDefault="0020316D" w:rsidP="0020316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AB09C8" w:rsidRPr="00FE00D2" w:rsidRDefault="0020316D" w:rsidP="0020316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 xml:space="preserve">Администрации                 </w:t>
      </w:r>
    </w:p>
    <w:p w:rsidR="00AB09C8" w:rsidRPr="00FE00D2" w:rsidRDefault="0020316D" w:rsidP="0020316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 xml:space="preserve">Гуково-Гнилушевского </w:t>
      </w:r>
    </w:p>
    <w:p w:rsidR="00AB09C8" w:rsidRPr="00FE00D2" w:rsidRDefault="00AB09C8" w:rsidP="0020316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 xml:space="preserve">сельского </w:t>
      </w:r>
      <w:r w:rsidR="0020316D" w:rsidRPr="00FE00D2">
        <w:rPr>
          <w:rFonts w:ascii="Times New Roman" w:hAnsi="Times New Roman"/>
          <w:sz w:val="20"/>
          <w:szCs w:val="20"/>
        </w:rPr>
        <w:t xml:space="preserve">поселения </w:t>
      </w:r>
    </w:p>
    <w:p w:rsidR="0020316D" w:rsidRPr="00FE00D2" w:rsidRDefault="0020316D" w:rsidP="0020316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FE00D2">
        <w:rPr>
          <w:rFonts w:ascii="Times New Roman" w:hAnsi="Times New Roman"/>
          <w:sz w:val="20"/>
          <w:szCs w:val="20"/>
        </w:rPr>
        <w:t>от 10.12.2012  № 19</w:t>
      </w:r>
    </w:p>
    <w:p w:rsidR="0020316D" w:rsidRPr="00FE00D2" w:rsidRDefault="0020316D" w:rsidP="0020316D">
      <w:pPr>
        <w:rPr>
          <w:sz w:val="16"/>
          <w:szCs w:val="16"/>
        </w:rPr>
      </w:pPr>
    </w:p>
    <w:p w:rsidR="0020316D" w:rsidRPr="00FE00D2" w:rsidRDefault="0020316D" w:rsidP="00203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МЕТОДИКА</w:t>
      </w:r>
    </w:p>
    <w:p w:rsidR="0020316D" w:rsidRPr="00FE00D2" w:rsidRDefault="0020316D" w:rsidP="00203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оценки эффективности реализации муниципальной долгосрочной целевой программы «Благоустройство территории, развитие дорожного хозяйства Гуково-Гнилушевского сельского поселения на 2011-2014 годы»</w:t>
      </w:r>
    </w:p>
    <w:p w:rsidR="0020316D" w:rsidRPr="00FE00D2" w:rsidRDefault="0020316D" w:rsidP="00203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20316D" w:rsidRPr="00FE00D2" w:rsidRDefault="0020316D" w:rsidP="00203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 xml:space="preserve">         1. </w:t>
      </w:r>
      <w:proofErr w:type="gramStart"/>
      <w:r w:rsidRPr="00FE00D2">
        <w:rPr>
          <w:rFonts w:ascii="Times New Roman" w:hAnsi="Times New Roman"/>
          <w:sz w:val="24"/>
          <w:szCs w:val="24"/>
        </w:rPr>
        <w:t>Оценка эффективности реализации муниципальной долгосрочной целевой программы «Благоустройство территории, развитие дорожного хозяйства Гуково-Гнилушевского сельского поселения на 2011-2014 годы» (далее – Программа) осуществляется муниципальным заказчиком – координатором Программы – Администрацией Гуково-Гнилушевского сельского поселения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</w:t>
      </w:r>
      <w:proofErr w:type="gramEnd"/>
      <w:r w:rsidRPr="00FE00D2">
        <w:rPr>
          <w:rFonts w:ascii="Times New Roman" w:hAnsi="Times New Roman"/>
          <w:sz w:val="24"/>
          <w:szCs w:val="24"/>
        </w:rPr>
        <w:t xml:space="preserve"> Программы.</w:t>
      </w:r>
    </w:p>
    <w:p w:rsidR="0020316D" w:rsidRPr="00FE00D2" w:rsidRDefault="0020316D" w:rsidP="002031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2. 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0316D" w:rsidRPr="00FE00D2" w:rsidRDefault="0020316D" w:rsidP="002031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3. 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0316D" w:rsidRPr="00FE00D2" w:rsidRDefault="0020316D" w:rsidP="002031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4. Программа предполагает использование системы индикаторов, характеризующих текущие и конечные результаты ее реализации.</w:t>
      </w:r>
    </w:p>
    <w:p w:rsidR="009B63BF" w:rsidRPr="00FE00D2" w:rsidRDefault="0020316D" w:rsidP="009B63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00D2">
        <w:rPr>
          <w:rFonts w:ascii="Times New Roman" w:hAnsi="Times New Roman"/>
          <w:sz w:val="24"/>
          <w:szCs w:val="24"/>
        </w:rPr>
        <w:t>5. 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9B63BF" w:rsidRPr="00FE00D2" w:rsidRDefault="009B63BF" w:rsidP="009B63BF">
      <w:pPr>
        <w:pStyle w:val="af"/>
        <w:ind w:firstLine="709"/>
      </w:pPr>
      <w:r w:rsidRPr="00FE00D2">
        <w:t xml:space="preserve">                                              ЦИФ</w:t>
      </w:r>
      <w:r w:rsidRPr="00FE00D2">
        <w:br/>
        <w:t>                                                      i</w:t>
      </w:r>
      <w:r w:rsidRPr="00FE00D2">
        <w:br/>
        <w:t>                               КЦИ  =   ----------,</w:t>
      </w:r>
      <w:r w:rsidRPr="00FE00D2">
        <w:br/>
        <w:t>                                        i     ЦИП</w:t>
      </w:r>
      <w:r w:rsidRPr="00FE00D2">
        <w:br/>
        <w:t>                                                      i</w:t>
      </w:r>
      <w:r w:rsidRPr="00FE00D2">
        <w:br/>
        <w:t>где КЦИ  - степень достижения i-</w:t>
      </w:r>
      <w:proofErr w:type="spellStart"/>
      <w:r w:rsidRPr="00FE00D2">
        <w:t>го</w:t>
      </w:r>
      <w:proofErr w:type="spellEnd"/>
      <w:r w:rsidRPr="00FE00D2">
        <w:t xml:space="preserve"> целевого индикатора Программы;</w:t>
      </w:r>
      <w:r w:rsidRPr="00FE00D2">
        <w:br/>
        <w:t>             i</w:t>
      </w:r>
      <w:r w:rsidRPr="00FE00D2">
        <w:br/>
        <w:t>ЦИФ  (ЦИП</w:t>
      </w:r>
      <w:proofErr w:type="gramStart"/>
      <w:r w:rsidRPr="00FE00D2">
        <w:t xml:space="preserve"> )</w:t>
      </w:r>
      <w:proofErr w:type="gramEnd"/>
      <w:r w:rsidRPr="00FE00D2">
        <w:t xml:space="preserve"> - фактическое (плановое) значение i-</w:t>
      </w:r>
      <w:proofErr w:type="spellStart"/>
      <w:r w:rsidRPr="00FE00D2">
        <w:t>го</w:t>
      </w:r>
      <w:proofErr w:type="spellEnd"/>
      <w:r w:rsidRPr="00FE00D2">
        <w:t xml:space="preserve"> целевого индикатора Программы.</w:t>
      </w:r>
      <w:r w:rsidRPr="00FE00D2">
        <w:br/>
        <w:t>Значение показателя КЦИ  должно быть больше либо равно 1.</w:t>
      </w:r>
      <w:r w:rsidRPr="00FE00D2">
        <w:br/>
        <w:t>                                           i</w:t>
      </w:r>
      <w:r w:rsidRPr="00FE00D2">
        <w:br/>
        <w:t xml:space="preserve">              Критерий «Степень соответствия бюджетных затрат на мероприятия Программы запланированному уровню затрат» рассчитывается по формуле</w:t>
      </w:r>
      <w:r w:rsidRPr="00FE00D2">
        <w:br/>
        <w:t>                                              БЗФ</w:t>
      </w:r>
      <w:r w:rsidRPr="00FE00D2">
        <w:br/>
        <w:t>                                                     i</w:t>
      </w:r>
      <w:r w:rsidRPr="00FE00D2">
        <w:br/>
        <w:t>                               КБЗ i = ----------,</w:t>
      </w:r>
      <w:r w:rsidRPr="00FE00D2">
        <w:br/>
        <w:t>                                              БЗП</w:t>
      </w:r>
      <w:r w:rsidRPr="00FE00D2">
        <w:br/>
        <w:t>                                                     i</w:t>
      </w:r>
      <w:r w:rsidRPr="00FE00D2">
        <w:br/>
        <w:t>где КБЗ  - степень соответствия бюджетных затрат i-</w:t>
      </w:r>
      <w:proofErr w:type="spellStart"/>
      <w:r w:rsidRPr="00FE00D2">
        <w:t>го</w:t>
      </w:r>
      <w:proofErr w:type="spellEnd"/>
      <w:r w:rsidRPr="00FE00D2">
        <w:t xml:space="preserve"> мероприятия Программы;</w:t>
      </w:r>
      <w:r w:rsidRPr="00FE00D2">
        <w:br/>
        <w:t>             i</w:t>
      </w:r>
      <w:r w:rsidRPr="00FE00D2">
        <w:br/>
        <w:t>БЗФ  (БЗП</w:t>
      </w:r>
      <w:proofErr w:type="gramStart"/>
      <w:r w:rsidRPr="00FE00D2">
        <w:t xml:space="preserve"> )</w:t>
      </w:r>
      <w:proofErr w:type="gramEnd"/>
      <w:r w:rsidRPr="00FE00D2">
        <w:t xml:space="preserve"> - фактическое (плановое, прогнозное) значение бюджетных затрат i-</w:t>
      </w:r>
      <w:proofErr w:type="spellStart"/>
      <w:r w:rsidRPr="00FE00D2">
        <w:t>го</w:t>
      </w:r>
      <w:proofErr w:type="spellEnd"/>
      <w:r w:rsidRPr="00FE00D2">
        <w:t xml:space="preserve"> мероприятия </w:t>
      </w:r>
      <w:r w:rsidRPr="00FE00D2">
        <w:br/>
        <w:t>      i         i</w:t>
      </w:r>
    </w:p>
    <w:p w:rsidR="009B63BF" w:rsidRPr="00FE00D2" w:rsidRDefault="009B63BF" w:rsidP="009B63BF">
      <w:pPr>
        <w:pStyle w:val="af"/>
      </w:pPr>
      <w:r w:rsidRPr="00FE00D2">
        <w:t>Программы.</w:t>
      </w:r>
      <w:r w:rsidRPr="00FE00D2">
        <w:br/>
      </w:r>
      <w:r w:rsidRPr="00FE00D2">
        <w:br/>
        <w:t>Значение показателя КБЗ  должно быть меньше либо равно 1.</w:t>
      </w:r>
      <w:r w:rsidRPr="00FE00D2">
        <w:br/>
        <w:t>                                          i</w:t>
      </w:r>
      <w:r w:rsidRPr="00FE00D2">
        <w:br/>
      </w:r>
      <w:r w:rsidRPr="00FE00D2">
        <w:lastRenderedPageBreak/>
        <w:t xml:space="preserve">            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  <w:r w:rsidRPr="00FE00D2">
        <w:br/>
        <w:t>                                     БРП                          БРФ</w:t>
      </w:r>
      <w:r w:rsidRPr="00FE00D2">
        <w:br/>
        <w:t>                                            i                                i</w:t>
      </w:r>
      <w:r w:rsidRPr="00FE00D2">
        <w:br/>
        <w:t>                        ЭП  = ----------;         ЭФ  = --------,</w:t>
      </w:r>
      <w:r w:rsidRPr="00FE00D2">
        <w:br/>
        <w:t>                             i       ЦИП                  i      ЦИФ</w:t>
      </w:r>
      <w:r w:rsidRPr="00FE00D2">
        <w:br/>
        <w:t>                                             i                                 i</w:t>
      </w:r>
      <w:r w:rsidRPr="00FE00D2">
        <w:br/>
        <w:t>где ЭП  (ЭФ</w:t>
      </w:r>
      <w:proofErr w:type="gramStart"/>
      <w:r w:rsidRPr="00FE00D2">
        <w:t xml:space="preserve"> )</w:t>
      </w:r>
      <w:proofErr w:type="gramEnd"/>
      <w:r w:rsidRPr="00FE00D2">
        <w:t xml:space="preserve"> - плановая (фактическая) отдача бюджетных средств по i-</w:t>
      </w:r>
      <w:proofErr w:type="spellStart"/>
      <w:r w:rsidRPr="00FE00D2">
        <w:t>му</w:t>
      </w:r>
      <w:proofErr w:type="spellEnd"/>
      <w:r w:rsidRPr="00FE00D2">
        <w:t xml:space="preserve"> мероприятию  </w:t>
      </w:r>
    </w:p>
    <w:p w:rsidR="009B63BF" w:rsidRPr="00FE00D2" w:rsidRDefault="009B63BF" w:rsidP="009B63BF">
      <w:pPr>
        <w:pStyle w:val="af"/>
      </w:pPr>
      <w:r w:rsidRPr="00FE00D2">
        <w:t xml:space="preserve">           i       i</w:t>
      </w:r>
    </w:p>
    <w:p w:rsidR="009B63BF" w:rsidRPr="00FE00D2" w:rsidRDefault="009B63BF" w:rsidP="009B63BF">
      <w:pPr>
        <w:pStyle w:val="af"/>
      </w:pPr>
      <w:r w:rsidRPr="00FE00D2">
        <w:t>Программы;</w:t>
      </w:r>
      <w:r w:rsidRPr="00FE00D2">
        <w:br/>
      </w:r>
      <w:r w:rsidRPr="00FE00D2">
        <w:br/>
        <w:t>БРП  (БРФ</w:t>
      </w:r>
      <w:proofErr w:type="gramStart"/>
      <w:r w:rsidRPr="00FE00D2">
        <w:t xml:space="preserve"> )</w:t>
      </w:r>
      <w:proofErr w:type="gramEnd"/>
      <w:r w:rsidRPr="00FE00D2">
        <w:t xml:space="preserve"> - плановый (фактический) расход бюджетных средств на i-е мероприятие Программы;</w:t>
      </w:r>
      <w:r w:rsidRPr="00FE00D2">
        <w:br/>
        <w:t>       i        i</w:t>
      </w:r>
      <w:r w:rsidRPr="00FE00D2">
        <w:br/>
        <w:t>ЦИП  (ЦИФ ) - плановое (фактическое) значение целевого индикатора по i-</w:t>
      </w:r>
      <w:proofErr w:type="spellStart"/>
      <w:r w:rsidRPr="00FE00D2">
        <w:t>му</w:t>
      </w:r>
      <w:proofErr w:type="spellEnd"/>
      <w:r w:rsidRPr="00FE00D2">
        <w:t xml:space="preserve"> мероприятию</w:t>
      </w:r>
    </w:p>
    <w:p w:rsidR="009B63BF" w:rsidRPr="00FE00D2" w:rsidRDefault="009B63BF" w:rsidP="009B63BF">
      <w:pPr>
        <w:pStyle w:val="af"/>
      </w:pPr>
      <w:r w:rsidRPr="00FE00D2">
        <w:t xml:space="preserve">        i         i</w:t>
      </w:r>
    </w:p>
    <w:p w:rsidR="009B63BF" w:rsidRPr="00FE00D2" w:rsidRDefault="009B63BF" w:rsidP="009B63BF">
      <w:pPr>
        <w:pStyle w:val="af"/>
      </w:pPr>
      <w:r w:rsidRPr="00FE00D2">
        <w:t>Программы.</w:t>
      </w:r>
      <w:r w:rsidRPr="00FE00D2">
        <w:br/>
      </w:r>
      <w:r w:rsidRPr="00FE00D2">
        <w:br/>
        <w:t>Значение показателя ЭФ  не должно превышать значения показателя ЭП .</w:t>
      </w:r>
      <w:r w:rsidRPr="00FE00D2">
        <w:br/>
        <w:t xml:space="preserve">                                         i                                                                                  i </w:t>
      </w:r>
    </w:p>
    <w:p w:rsidR="00FE466A" w:rsidRPr="00FE00D2" w:rsidRDefault="00FE466A" w:rsidP="00CF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466A" w:rsidRPr="00FE00D2" w:rsidSect="00FF4673">
      <w:footerReference w:type="default" r:id="rId12"/>
      <w:pgSz w:w="12240" w:h="15840" w:code="1"/>
      <w:pgMar w:top="454" w:right="737" w:bottom="45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5A" w:rsidRDefault="0051185A" w:rsidP="00F17C3A">
      <w:pPr>
        <w:spacing w:after="0" w:line="240" w:lineRule="auto"/>
      </w:pPr>
      <w:r>
        <w:separator/>
      </w:r>
    </w:p>
  </w:endnote>
  <w:endnote w:type="continuationSeparator" w:id="0">
    <w:p w:rsidR="0051185A" w:rsidRDefault="0051185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95" w:rsidRDefault="00407195">
    <w:pPr>
      <w:pStyle w:val="a5"/>
      <w:jc w:val="right"/>
    </w:pPr>
  </w:p>
  <w:p w:rsidR="00407195" w:rsidRDefault="00407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5A" w:rsidRDefault="0051185A" w:rsidP="00F17C3A">
      <w:pPr>
        <w:spacing w:after="0" w:line="240" w:lineRule="auto"/>
      </w:pPr>
      <w:r>
        <w:separator/>
      </w:r>
    </w:p>
  </w:footnote>
  <w:footnote w:type="continuationSeparator" w:id="0">
    <w:p w:rsidR="0051185A" w:rsidRDefault="0051185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6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5963"/>
    <w:rsid w:val="000E6307"/>
    <w:rsid w:val="000E67AA"/>
    <w:rsid w:val="001036AF"/>
    <w:rsid w:val="001224B6"/>
    <w:rsid w:val="0012796E"/>
    <w:rsid w:val="00127ADB"/>
    <w:rsid w:val="00150B4A"/>
    <w:rsid w:val="0015437F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64EB"/>
    <w:rsid w:val="002773B2"/>
    <w:rsid w:val="0027753B"/>
    <w:rsid w:val="002A1F27"/>
    <w:rsid w:val="002B0136"/>
    <w:rsid w:val="002B2E14"/>
    <w:rsid w:val="002B3932"/>
    <w:rsid w:val="002B7E42"/>
    <w:rsid w:val="002C0570"/>
    <w:rsid w:val="002C4762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D9A"/>
    <w:rsid w:val="004A6A0A"/>
    <w:rsid w:val="004B48E1"/>
    <w:rsid w:val="004B5AEC"/>
    <w:rsid w:val="004D2200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E4BE7"/>
    <w:rsid w:val="00703906"/>
    <w:rsid w:val="0070406D"/>
    <w:rsid w:val="0070552F"/>
    <w:rsid w:val="007079E9"/>
    <w:rsid w:val="00707BC4"/>
    <w:rsid w:val="00712F45"/>
    <w:rsid w:val="007130EC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7E1A"/>
    <w:rsid w:val="00BB746A"/>
    <w:rsid w:val="00BC325F"/>
    <w:rsid w:val="00BD426A"/>
    <w:rsid w:val="00BD5243"/>
    <w:rsid w:val="00BF6D0F"/>
    <w:rsid w:val="00C015F1"/>
    <w:rsid w:val="00C037CE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B64D4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CE4"/>
    <w:rsid w:val="00F86B4C"/>
    <w:rsid w:val="00F945F7"/>
    <w:rsid w:val="00F94707"/>
    <w:rsid w:val="00FA7907"/>
    <w:rsid w:val="00FC274F"/>
    <w:rsid w:val="00FC278D"/>
    <w:rsid w:val="00FC2BEE"/>
    <w:rsid w:val="00FD0682"/>
    <w:rsid w:val="00FD64DA"/>
    <w:rsid w:val="00FE00D2"/>
    <w:rsid w:val="00FE1909"/>
    <w:rsid w:val="00FE22D1"/>
    <w:rsid w:val="00FE466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008;fld=134;dst=10027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125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6008;fld=134;dst=1002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6008;fld=134;dst=1002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12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32668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5</cp:revision>
  <cp:lastPrinted>2013-05-06T06:48:00Z</cp:lastPrinted>
  <dcterms:created xsi:type="dcterms:W3CDTF">2013-03-11T09:11:00Z</dcterms:created>
  <dcterms:modified xsi:type="dcterms:W3CDTF">2013-05-07T04:44:00Z</dcterms:modified>
</cp:coreProperties>
</file>