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2290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03.12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C74C0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10</w:t>
      </w:r>
      <w:r w:rsidR="00855351">
        <w:rPr>
          <w:color w:val="000000" w:themeColor="text1"/>
          <w:sz w:val="28"/>
        </w:rPr>
        <w:t>7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 xml:space="preserve">евского сельского поселения от </w:t>
      </w:r>
      <w:r w:rsidR="000C74C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0C74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.2014 № </w:t>
      </w:r>
      <w:r w:rsidR="000C74C0">
        <w:rPr>
          <w:bCs/>
          <w:sz w:val="28"/>
          <w:szCs w:val="28"/>
        </w:rPr>
        <w:t>123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C74C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C74C0" w:rsidP="004E4510">
      <w:pPr>
        <w:ind w:firstLine="709"/>
        <w:jc w:val="both"/>
        <w:rPr>
          <w:sz w:val="28"/>
          <w:szCs w:val="28"/>
        </w:rPr>
      </w:pPr>
      <w:proofErr w:type="gramStart"/>
      <w:r w:rsidRPr="000C74C0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</w:t>
      </w:r>
      <w:r w:rsidR="00D77A93">
        <w:rPr>
          <w:bCs/>
          <w:sz w:val="28"/>
          <w:szCs w:val="28"/>
        </w:rPr>
        <w:t xml:space="preserve"> </w:t>
      </w:r>
      <w:r w:rsidR="00D77A93" w:rsidRPr="00D77A93">
        <w:rPr>
          <w:bCs/>
          <w:sz w:val="28"/>
          <w:szCs w:val="28"/>
        </w:rPr>
        <w:t>30.10.2015 № 117 «О внесении изменений в решение Собрания депутатов Гуково-Гнилушевского сельского поселения</w:t>
      </w:r>
      <w:r w:rsidRPr="000C74C0">
        <w:rPr>
          <w:bCs/>
          <w:sz w:val="28"/>
          <w:szCs w:val="28"/>
        </w:rPr>
        <w:t xml:space="preserve"> </w:t>
      </w:r>
      <w:r w:rsidR="00D77A93">
        <w:rPr>
          <w:bCs/>
          <w:sz w:val="28"/>
          <w:szCs w:val="28"/>
        </w:rPr>
        <w:t xml:space="preserve">от </w:t>
      </w:r>
      <w:r w:rsidRPr="000C74C0">
        <w:rPr>
          <w:bCs/>
          <w:sz w:val="28"/>
          <w:szCs w:val="28"/>
        </w:rPr>
        <w:t>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855351">
        <w:rPr>
          <w:bCs/>
          <w:sz w:val="28"/>
          <w:szCs w:val="28"/>
        </w:rPr>
        <w:t xml:space="preserve">, </w:t>
      </w:r>
      <w:r w:rsidR="00F67B0D"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27</w:t>
      </w:r>
      <w:r w:rsidR="004D330A" w:rsidRPr="004D330A">
        <w:rPr>
          <w:bCs/>
          <w:sz w:val="28"/>
          <w:szCs w:val="28"/>
        </w:rPr>
        <w:t>.</w:t>
      </w:r>
      <w:r w:rsidR="00D77A93">
        <w:rPr>
          <w:bCs/>
          <w:sz w:val="28"/>
          <w:szCs w:val="28"/>
        </w:rPr>
        <w:t>11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 w:rsidR="00D77A93">
        <w:rPr>
          <w:bCs/>
          <w:sz w:val="28"/>
          <w:szCs w:val="28"/>
        </w:rPr>
        <w:t>147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к постановлению Администрации Гуково-Гнилушевского</w:t>
      </w:r>
      <w:proofErr w:type="gramEnd"/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Pr="000C74C0">
        <w:rPr>
          <w:rFonts w:eastAsia="SimSun"/>
          <w:kern w:val="3"/>
          <w:sz w:val="28"/>
          <w:szCs w:val="28"/>
          <w:lang w:eastAsia="zh-CN" w:bidi="hi-IN"/>
        </w:rPr>
        <w:t>31.10.2013 № 155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0C74C0" w:rsidRPr="000C74C0">
        <w:rPr>
          <w:bCs/>
          <w:sz w:val="28"/>
          <w:szCs w:val="28"/>
        </w:rPr>
        <w:t xml:space="preserve">25.11.2014 № 123 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0C74C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24E01" w:rsidRPr="00B032B8" w:rsidRDefault="00424E01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Pr="00424E01">
        <w:rPr>
          <w:bCs/>
          <w:sz w:val="28"/>
          <w:szCs w:val="28"/>
        </w:rPr>
        <w:t xml:space="preserve">Распоряжение Администрации  Гуково-Гнилушевского сельского поселения от </w:t>
      </w:r>
      <w:r>
        <w:rPr>
          <w:bCs/>
          <w:sz w:val="28"/>
          <w:szCs w:val="28"/>
        </w:rPr>
        <w:t>29</w:t>
      </w:r>
      <w:r w:rsidRPr="00424E0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424E01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87 </w:t>
      </w:r>
      <w:r w:rsidRPr="00424E01">
        <w:rPr>
          <w:bCs/>
          <w:sz w:val="28"/>
          <w:szCs w:val="28"/>
        </w:rPr>
        <w:t>«О внесении изменений в приложение к распоряжению  Администрации  Гуково-Гнилушевского сельского поселения от 25.11.2014 № 12</w:t>
      </w:r>
      <w:r>
        <w:rPr>
          <w:bCs/>
          <w:sz w:val="28"/>
          <w:szCs w:val="28"/>
        </w:rPr>
        <w:t>3</w:t>
      </w:r>
      <w:r w:rsidRPr="00424E01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«Муниципальная политика» считать утратившим силу.</w:t>
      </w:r>
    </w:p>
    <w:p w:rsidR="004E4510" w:rsidRPr="00B032B8" w:rsidRDefault="00424E01" w:rsidP="00424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C74C0">
        <w:rPr>
          <w:bCs/>
          <w:sz w:val="24"/>
          <w:szCs w:val="24"/>
        </w:rPr>
        <w:t>0</w:t>
      </w:r>
      <w:r w:rsidR="00424E01">
        <w:rPr>
          <w:bCs/>
          <w:sz w:val="24"/>
          <w:szCs w:val="24"/>
        </w:rPr>
        <w:t>3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424E01" w:rsidRPr="00424E01">
        <w:rPr>
          <w:bCs/>
          <w:color w:val="000000" w:themeColor="text1"/>
          <w:sz w:val="24"/>
          <w:szCs w:val="24"/>
        </w:rPr>
        <w:t>12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0C74C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24E01">
        <w:rPr>
          <w:bCs/>
          <w:color w:val="000000" w:themeColor="text1"/>
          <w:sz w:val="24"/>
          <w:szCs w:val="24"/>
        </w:rPr>
        <w:t>10</w:t>
      </w:r>
      <w:r w:rsidR="00855351">
        <w:rPr>
          <w:bCs/>
          <w:color w:val="000000" w:themeColor="text1"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0C74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5"/>
        <w:gridCol w:w="1810"/>
        <w:gridCol w:w="2015"/>
        <w:gridCol w:w="993"/>
        <w:gridCol w:w="990"/>
        <w:gridCol w:w="1274"/>
        <w:gridCol w:w="1274"/>
        <w:gridCol w:w="1199"/>
        <w:gridCol w:w="1354"/>
        <w:gridCol w:w="1281"/>
      </w:tblGrid>
      <w:tr w:rsidR="00413244" w:rsidRPr="009A135B" w:rsidTr="0041324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8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3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</w:t>
            </w:r>
            <w:r w:rsidRPr="009A135B">
              <w:rPr>
                <w:sz w:val="24"/>
                <w:szCs w:val="24"/>
              </w:rPr>
              <w:t>е</w:t>
            </w:r>
            <w:r w:rsidRPr="009A135B">
              <w:rPr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</w:t>
            </w:r>
            <w:r w:rsidRPr="009A135B">
              <w:rPr>
                <w:sz w:val="24"/>
                <w:szCs w:val="24"/>
              </w:rPr>
              <w:t>ь</w:t>
            </w:r>
            <w:r w:rsidRPr="009A135B">
              <w:rPr>
                <w:sz w:val="24"/>
                <w:szCs w:val="24"/>
              </w:rPr>
              <w:t>ный  бюджет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</w:t>
            </w:r>
            <w:r w:rsidRPr="009A135B">
              <w:rPr>
                <w:sz w:val="24"/>
                <w:szCs w:val="24"/>
              </w:rPr>
              <w:t>т</w:t>
            </w:r>
            <w:r w:rsidRPr="009A135B">
              <w:rPr>
                <w:sz w:val="24"/>
                <w:szCs w:val="24"/>
              </w:rPr>
              <w:t>ной бюджет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</w:t>
            </w:r>
            <w:r w:rsidRPr="009A135B">
              <w:rPr>
                <w:sz w:val="24"/>
                <w:szCs w:val="24"/>
              </w:rPr>
              <w:t>д</w:t>
            </w:r>
            <w:r w:rsidRPr="009A135B">
              <w:rPr>
                <w:sz w:val="24"/>
                <w:szCs w:val="24"/>
              </w:rPr>
              <w:t>жет района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</w:t>
            </w:r>
            <w:r w:rsidRPr="009A135B">
              <w:rPr>
                <w:sz w:val="24"/>
                <w:szCs w:val="24"/>
              </w:rPr>
              <w:t>е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</w:t>
            </w:r>
            <w:r w:rsidRPr="009A135B">
              <w:rPr>
                <w:sz w:val="24"/>
                <w:szCs w:val="24"/>
              </w:rPr>
              <w:t>д</w:t>
            </w:r>
            <w:r w:rsidRPr="009A135B">
              <w:rPr>
                <w:sz w:val="24"/>
                <w:szCs w:val="24"/>
              </w:rPr>
              <w:t>жетные</w:t>
            </w:r>
            <w:r w:rsidRPr="009A135B">
              <w:rPr>
                <w:sz w:val="24"/>
                <w:szCs w:val="24"/>
              </w:rPr>
              <w:br/>
              <w:t>исто</w:t>
            </w:r>
            <w:r w:rsidRPr="009A135B">
              <w:rPr>
                <w:sz w:val="24"/>
                <w:szCs w:val="24"/>
              </w:rPr>
              <w:t>ч</w:t>
            </w:r>
            <w:r w:rsidRPr="009A135B">
              <w:rPr>
                <w:sz w:val="24"/>
                <w:szCs w:val="24"/>
              </w:rPr>
              <w:t>ники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</w:t>
            </w:r>
            <w:r w:rsidRPr="00224EB5">
              <w:rPr>
                <w:sz w:val="24"/>
                <w:szCs w:val="24"/>
              </w:rPr>
              <w:lastRenderedPageBreak/>
              <w:t>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</w:t>
            </w:r>
            <w:r w:rsidRPr="0057646D">
              <w:rPr>
                <w:sz w:val="24"/>
                <w:szCs w:val="24"/>
              </w:rPr>
              <w:lastRenderedPageBreak/>
              <w:t>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</w:t>
            </w:r>
            <w:r w:rsidRPr="00CA44EA">
              <w:rPr>
                <w:sz w:val="24"/>
                <w:szCs w:val="24"/>
              </w:rPr>
              <w:lastRenderedPageBreak/>
              <w:t>населения к муниципальным служащим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314" w:type="pct"/>
          </w:tcPr>
          <w:p w:rsidR="0032290D" w:rsidRPr="00905981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314" w:type="pct"/>
          </w:tcPr>
          <w:p w:rsidR="0032290D" w:rsidRPr="00905981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</w:t>
            </w:r>
            <w:r w:rsidRPr="00224EB5">
              <w:rPr>
                <w:sz w:val="24"/>
                <w:szCs w:val="24"/>
              </w:rPr>
              <w:lastRenderedPageBreak/>
              <w:t>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поселения Г.В. </w:t>
            </w:r>
            <w:r w:rsidRPr="0057646D">
              <w:rPr>
                <w:sz w:val="24"/>
                <w:szCs w:val="24"/>
              </w:rPr>
              <w:lastRenderedPageBreak/>
              <w:t>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32290D" w:rsidP="004132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324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,</w:t>
            </w:r>
            <w:r w:rsidR="0041324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4132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324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,</w:t>
            </w:r>
            <w:r w:rsidR="0041324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572" w:type="pct"/>
          </w:tcPr>
          <w:p w:rsidR="0032290D" w:rsidRPr="002A10C7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Pr="004366DD" w:rsidRDefault="0032290D" w:rsidP="004132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324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,</w:t>
            </w:r>
            <w:r w:rsidR="0041324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4132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3244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>,</w:t>
            </w:r>
            <w:r w:rsidR="0041324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314" w:type="pct"/>
          </w:tcPr>
          <w:p w:rsidR="0032290D" w:rsidRPr="00905981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Итого по муниц</w:t>
            </w:r>
            <w:r w:rsidRPr="009A135B">
              <w:rPr>
                <w:sz w:val="24"/>
                <w:szCs w:val="24"/>
              </w:rPr>
              <w:t>и</w:t>
            </w:r>
            <w:r w:rsidRPr="009A135B">
              <w:rPr>
                <w:sz w:val="24"/>
                <w:szCs w:val="24"/>
              </w:rPr>
              <w:t xml:space="preserve">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283,0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283,0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31048F"/>
    <w:rsid w:val="00311271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77A93"/>
    <w:rsid w:val="00DF5496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11</cp:revision>
  <dcterms:created xsi:type="dcterms:W3CDTF">2014-06-05T18:42:00Z</dcterms:created>
  <dcterms:modified xsi:type="dcterms:W3CDTF">2015-12-15T13:26:00Z</dcterms:modified>
</cp:coreProperties>
</file>