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Title"/>
        <w:widowControl/>
        <w:spacing w:lineRule="auto" w:line="228"/>
        <w:jc w:val="right"/>
        <w:rPr/>
      </w:pPr>
      <w:r>
        <w:rPr>
          <w:rFonts w:cs="Times New Roman" w:ascii="Times New Roman" w:hAnsi="Times New Roman"/>
          <w:bCs/>
          <w:sz w:val="48"/>
          <w:szCs w:val="48"/>
          <w:u w:val="single"/>
        </w:rPr>
        <w:t>ПРОЕКТ</w:t>
      </w:r>
    </w:p>
    <w:p>
      <w:pPr>
        <w:pStyle w:val="ConsTitle"/>
        <w:widowControl/>
        <w:bidi w:val="0"/>
        <w:spacing w:lineRule="auto" w:line="240" w:before="0" w:after="0"/>
        <w:jc w:val="center"/>
        <w:rPr/>
      </w:pPr>
      <w:r>
        <w:rPr>
          <w:rFonts w:cs="Times New Roman" w:ascii="Times New Roman" w:hAnsi="Times New Roman"/>
          <w:bCs/>
          <w:sz w:val="28"/>
          <w:szCs w:val="28"/>
        </w:rPr>
        <w:t>РОССИЙСКАЯ ФЕДЕРАЦИЯ</w:t>
      </w:r>
    </w:p>
    <w:p>
      <w:pPr>
        <w:pStyle w:val="Normal"/>
        <w:bidi w:val="0"/>
        <w:spacing w:lineRule="auto" w:line="240" w:before="0" w:after="0"/>
        <w:jc w:val="center"/>
        <w:rPr/>
      </w:pPr>
      <w:r>
        <w:rPr>
          <w:b/>
          <w:sz w:val="28"/>
          <w:szCs w:val="28"/>
        </w:rPr>
        <w:t>РОСТОВСКАЯ ОБЛАСТЬ</w:t>
      </w:r>
    </w:p>
    <w:p>
      <w:pPr>
        <w:pStyle w:val="Normal"/>
        <w:bidi w:val="0"/>
        <w:spacing w:lineRule="auto" w:line="240" w:before="0" w:after="0"/>
        <w:jc w:val="center"/>
        <w:rPr/>
      </w:pPr>
      <w:r>
        <w:rPr>
          <w:b/>
          <w:sz w:val="28"/>
          <w:szCs w:val="28"/>
        </w:rPr>
        <w:t>КРАСНОСУЛИНСКИЙ РАЙОН</w:t>
      </w:r>
    </w:p>
    <w:p>
      <w:pPr>
        <w:pStyle w:val="Normal"/>
        <w:bidi w:val="0"/>
        <w:spacing w:lineRule="auto" w:line="240" w:before="0" w:after="0"/>
        <w:jc w:val="center"/>
        <w:rPr/>
      </w:pPr>
      <w:r>
        <w:rPr>
          <w:b/>
          <w:sz w:val="28"/>
          <w:szCs w:val="28"/>
        </w:rPr>
        <w:t>СОБРАНИЕ ДЕПУТАТОВ</w:t>
      </w:r>
    </w:p>
    <w:p>
      <w:pPr>
        <w:pStyle w:val="Normal"/>
        <w:bidi w:val="0"/>
        <w:spacing w:lineRule="auto" w:line="240" w:before="0" w:after="0"/>
        <w:jc w:val="center"/>
        <w:rPr/>
      </w:pPr>
      <w:r>
        <w:rPr>
          <w:b/>
          <w:sz w:val="28"/>
          <w:szCs w:val="28"/>
        </w:rPr>
        <w:t xml:space="preserve">ГУКОВО-ГНИЛУШЕВСКОГО </w:t>
      </w:r>
    </w:p>
    <w:p>
      <w:pPr>
        <w:pStyle w:val="Normal"/>
        <w:bidi w:val="0"/>
        <w:spacing w:lineRule="auto" w:line="240" w:before="0" w:after="0"/>
        <w:jc w:val="center"/>
        <w:rPr/>
      </w:pPr>
      <w:r>
        <w:rPr>
          <w:b/>
          <w:sz w:val="28"/>
          <w:szCs w:val="28"/>
        </w:rPr>
        <w:t>СЕЛЬСКОГО ПОСЕЛЕНИЯ</w:t>
      </w:r>
    </w:p>
    <w:p>
      <w:pPr>
        <w:pStyle w:val="Normal"/>
        <w:jc w:val="both"/>
        <w:rPr>
          <w:rFonts w:ascii="Times New Roman" w:hAnsi="Times New Roman"/>
          <w:b/>
          <w:b/>
          <w:sz w:val="28"/>
          <w:szCs w:val="28"/>
        </w:rPr>
      </w:pPr>
      <w:r>
        <w:rPr>
          <w:b/>
          <w:sz w:val="28"/>
          <w:szCs w:val="28"/>
        </w:rPr>
      </w:r>
    </w:p>
    <w:p>
      <w:pPr>
        <w:pStyle w:val="Normal"/>
        <w:jc w:val="center"/>
        <w:rPr/>
      </w:pPr>
      <w:r>
        <w:rPr>
          <w:b/>
          <w:sz w:val="28"/>
          <w:szCs w:val="28"/>
        </w:rPr>
        <w:t xml:space="preserve">РЕШЕНИЕ </w:t>
      </w:r>
    </w:p>
    <w:p>
      <w:pPr>
        <w:pStyle w:val="Normal"/>
        <w:tabs>
          <w:tab w:val="left" w:pos="709" w:leader="none"/>
          <w:tab w:val="left" w:pos="9356" w:leader="none"/>
          <w:tab w:val="left" w:pos="9921" w:leader="none"/>
        </w:tabs>
        <w:ind w:left="0" w:right="-2" w:hanging="0"/>
        <w:jc w:val="both"/>
        <w:rPr/>
      </w:pPr>
      <w:r>
        <w:rPr>
          <w:rFonts w:cs="Arial"/>
          <w:b w:val="false"/>
          <w:bCs w:val="false"/>
          <w:sz w:val="28"/>
          <w:szCs w:val="28"/>
        </w:rPr>
        <w:t>«___» _________ 2022г.                   № _____                                               х. Гуково</w:t>
      </w:r>
    </w:p>
    <w:p>
      <w:pPr>
        <w:pStyle w:val="Normal"/>
        <w:rPr>
          <w:b/>
          <w:b/>
          <w:bCs/>
          <w:sz w:val="28"/>
          <w:szCs w:val="28"/>
        </w:rPr>
      </w:pPr>
      <w:r>
        <w:rPr>
          <w:b/>
          <w:bCs/>
          <w:sz w:val="28"/>
          <w:szCs w:val="28"/>
        </w:rPr>
      </w:r>
    </w:p>
    <w:p>
      <w:pPr>
        <w:pStyle w:val="Normal"/>
        <w:shd w:val="clear" w:color="auto" w:fill="FFFFFF"/>
        <w:ind w:firstLine="567"/>
        <w:jc w:val="center"/>
        <w:rPr>
          <w:color w:val="000000"/>
          <w:sz w:val="28"/>
          <w:szCs w:val="28"/>
        </w:rPr>
      </w:pPr>
      <w:bookmarkStart w:id="0" w:name="__UnoMark__2540_3919689120"/>
      <w:bookmarkStart w:id="1" w:name="__UnoMark__2540_3919689120"/>
      <w:bookmarkEnd w:id="1"/>
      <w:r>
        <w:rPr>
          <w:color w:val="000000"/>
          <w:sz w:val="28"/>
          <w:szCs w:val="28"/>
        </w:rPr>
      </w:r>
    </w:p>
    <w:p>
      <w:pPr>
        <w:pStyle w:val="Normal"/>
        <w:jc w:val="left"/>
        <w:rPr>
          <w:i w:val="false"/>
          <w:i w:val="false"/>
          <w:iCs w:val="false"/>
          <w:sz w:val="24"/>
          <w:szCs w:val="24"/>
        </w:rPr>
      </w:pPr>
      <w:r>
        <w:rPr>
          <w:b/>
          <w:bCs/>
          <w:i w:val="false"/>
          <w:iCs w:val="false"/>
          <w:color w:val="000000"/>
          <w:sz w:val="24"/>
          <w:szCs w:val="24"/>
        </w:rPr>
        <w:t xml:space="preserve">«Об утверждении Положения </w:t>
      </w:r>
    </w:p>
    <w:p>
      <w:pPr>
        <w:pStyle w:val="Normal"/>
        <w:jc w:val="left"/>
        <w:rPr>
          <w:i w:val="false"/>
          <w:i w:val="false"/>
          <w:iCs w:val="false"/>
          <w:sz w:val="24"/>
          <w:szCs w:val="24"/>
        </w:rPr>
      </w:pPr>
      <w:r>
        <w:rPr>
          <w:b/>
          <w:bCs/>
          <w:i w:val="false"/>
          <w:iCs w:val="false"/>
          <w:color w:val="000000"/>
          <w:sz w:val="24"/>
          <w:szCs w:val="24"/>
        </w:rPr>
        <w:t xml:space="preserve">о муниципальном земельном контроле </w:t>
      </w:r>
    </w:p>
    <w:p>
      <w:pPr>
        <w:pStyle w:val="Normal"/>
        <w:jc w:val="left"/>
        <w:rPr>
          <w:i w:val="false"/>
          <w:i w:val="false"/>
          <w:iCs w:val="false"/>
          <w:sz w:val="24"/>
          <w:szCs w:val="24"/>
        </w:rPr>
      </w:pPr>
      <w:r>
        <w:rPr>
          <w:b/>
          <w:bCs/>
          <w:i w:val="false"/>
          <w:iCs w:val="false"/>
          <w:color w:val="000000"/>
          <w:sz w:val="24"/>
          <w:szCs w:val="24"/>
        </w:rPr>
        <w:t xml:space="preserve">в границах </w:t>
      </w:r>
      <w:r>
        <w:rPr>
          <w:b/>
          <w:bCs/>
          <w:i w:val="false"/>
          <w:iCs w:val="false"/>
          <w:color w:val="000000"/>
          <w:sz w:val="24"/>
          <w:szCs w:val="24"/>
        </w:rPr>
        <w:t xml:space="preserve">муниципального образования </w:t>
      </w:r>
    </w:p>
    <w:p>
      <w:pPr>
        <w:pStyle w:val="Normal"/>
        <w:jc w:val="left"/>
        <w:rPr>
          <w:i w:val="false"/>
          <w:i w:val="false"/>
          <w:iCs w:val="false"/>
          <w:sz w:val="24"/>
          <w:szCs w:val="24"/>
        </w:rPr>
      </w:pPr>
      <w:r>
        <w:rPr>
          <w:b/>
          <w:bCs/>
          <w:i w:val="false"/>
          <w:iCs w:val="false"/>
          <w:color w:val="000000"/>
          <w:sz w:val="24"/>
          <w:szCs w:val="24"/>
        </w:rPr>
        <w:t>«Гуково-Гнилушевское сельское поселение»</w:t>
      </w:r>
    </w:p>
    <w:p>
      <w:pPr>
        <w:pStyle w:val="Normal"/>
        <w:shd w:val="clear" w:color="auto" w:fill="FFFFFF"/>
        <w:ind w:firstLine="567"/>
        <w:rPr>
          <w:b/>
          <w:b/>
          <w:color w:val="000000"/>
        </w:rPr>
      </w:pPr>
      <w:r>
        <w:rPr>
          <w:b/>
          <w:color w:val="000000"/>
        </w:rPr>
      </w:r>
    </w:p>
    <w:p>
      <w:pPr>
        <w:pStyle w:val="Normal"/>
        <w:shd w:val="clear" w:color="auto" w:fill="FFFFFF"/>
        <w:ind w:firstLine="567"/>
        <w:rPr>
          <w:b/>
          <w:b/>
          <w:color w:val="000000"/>
        </w:rPr>
      </w:pPr>
      <w:r>
        <w:rPr>
          <w:b/>
          <w:color w:val="000000"/>
        </w:rPr>
      </w:r>
    </w:p>
    <w:p>
      <w:pPr>
        <w:pStyle w:val="Normal"/>
        <w:shd w:val="clear" w:color="auto" w:fill="FFFFFF"/>
        <w:bidi w:val="0"/>
        <w:spacing w:lineRule="auto" w:line="360"/>
        <w:ind w:firstLine="709"/>
        <w:jc w:val="both"/>
        <w:rPr/>
      </w:pPr>
      <w:r>
        <w:rPr>
          <w:color w:val="000000"/>
          <w:sz w:val="28"/>
          <w:szCs w:val="28"/>
        </w:rPr>
        <w:t>В соответствии со статьей 72 Земельного кодекса Российской Федерации, Федеральным законом от 31.07.2020</w:t>
      </w:r>
      <w:r>
        <w:rPr>
          <w:color w:val="000000"/>
          <w:sz w:val="28"/>
          <w:szCs w:val="28"/>
        </w:rPr>
        <w:t>г.</w:t>
      </w:r>
      <w:r>
        <w:rPr>
          <w:color w:val="000000"/>
          <w:sz w:val="28"/>
          <w:szCs w:val="28"/>
        </w:rPr>
        <w:t xml:space="preserve"> № 248-ФЗ «О государственном контроле (надзоре) и муниципальном контроле в Российской Федерации», Уставом</w:t>
      </w:r>
      <w:r>
        <w:rPr>
          <w:sz w:val="28"/>
          <w:szCs w:val="28"/>
        </w:rPr>
        <w:t xml:space="preserve"> </w:t>
      </w:r>
      <w:r>
        <w:rPr>
          <w:rFonts w:cs="Arial"/>
          <w:i w:val="false"/>
          <w:iCs w:val="false"/>
          <w:color w:val="000000"/>
          <w:sz w:val="28"/>
          <w:szCs w:val="28"/>
        </w:rPr>
        <w:t xml:space="preserve">муниципального образования «Гуково-Гнилушевское сельское поселение» </w:t>
      </w:r>
      <w:r>
        <w:rPr>
          <w:rFonts w:cs="Arial"/>
          <w:bCs/>
          <w:i w:val="false"/>
          <w:iCs w:val="false"/>
          <w:color w:val="000000"/>
          <w:sz w:val="28"/>
          <w:szCs w:val="28"/>
        </w:rPr>
        <w:t>Собрание депутатов Гуково-Гнилушевского сельского поселения,</w:t>
      </w:r>
    </w:p>
    <w:p>
      <w:pPr>
        <w:pStyle w:val="Normal"/>
        <w:shd w:val="clear" w:color="auto" w:fill="FFFFFF"/>
        <w:bidi w:val="0"/>
        <w:spacing w:lineRule="auto" w:line="360"/>
        <w:ind w:firstLine="709"/>
        <w:jc w:val="both"/>
        <w:rPr>
          <w:rFonts w:ascii="Times New Roman" w:hAnsi="Times New Roman" w:cs="Arial"/>
          <w:bCs/>
          <w:color w:val="000000"/>
          <w:sz w:val="28"/>
          <w:szCs w:val="28"/>
        </w:rPr>
      </w:pPr>
      <w:r>
        <w:rPr>
          <w:i w:val="false"/>
          <w:iCs w:val="false"/>
        </w:rPr>
      </w:r>
    </w:p>
    <w:p>
      <w:pPr>
        <w:pStyle w:val="Normal"/>
        <w:shd w:val="clear" w:color="auto" w:fill="FFFFFF"/>
        <w:ind w:firstLine="709"/>
        <w:jc w:val="center"/>
        <w:rPr>
          <w:i w:val="false"/>
          <w:i w:val="false"/>
          <w:iCs w:val="false"/>
        </w:rPr>
      </w:pPr>
      <w:r>
        <w:rPr>
          <w:rFonts w:cs="Arial"/>
          <w:b/>
          <w:bCs/>
          <w:i w:val="false"/>
          <w:iCs w:val="false"/>
          <w:color w:val="000000"/>
          <w:sz w:val="28"/>
          <w:szCs w:val="28"/>
        </w:rPr>
        <w:t>РЕШИЛО:</w:t>
      </w:r>
    </w:p>
    <w:p>
      <w:pPr>
        <w:pStyle w:val="Normal"/>
        <w:shd w:val="clear" w:color="auto" w:fill="FFFFFF"/>
        <w:ind w:firstLine="709"/>
        <w:jc w:val="both"/>
        <w:rPr>
          <w:rFonts w:ascii="Times New Roman" w:hAnsi="Times New Roman" w:cs="Arial"/>
          <w:b/>
          <w:b/>
          <w:bCs/>
          <w:i/>
          <w:i/>
          <w:iCs/>
          <w:color w:val="000000"/>
          <w:sz w:val="28"/>
          <w:szCs w:val="28"/>
        </w:rPr>
      </w:pPr>
      <w:r>
        <w:rPr>
          <w:i w:val="false"/>
          <w:iCs w:val="false"/>
        </w:rPr>
      </w:r>
    </w:p>
    <w:p>
      <w:pPr>
        <w:pStyle w:val="Normal"/>
        <w:shd w:val="clear" w:color="auto" w:fill="FFFFFF"/>
        <w:bidi w:val="0"/>
        <w:spacing w:lineRule="auto" w:line="360"/>
        <w:ind w:firstLine="709"/>
        <w:jc w:val="both"/>
        <w:rPr/>
      </w:pPr>
      <w:r>
        <w:rPr>
          <w:color w:val="000000"/>
          <w:sz w:val="28"/>
          <w:szCs w:val="28"/>
        </w:rPr>
        <w:t xml:space="preserve">1. Утвердить прилагаемое Положение о муниципальном земельном контроля в границах </w:t>
      </w:r>
      <w:r>
        <w:rPr>
          <w:color w:val="000000"/>
          <w:sz w:val="28"/>
          <w:szCs w:val="28"/>
        </w:rPr>
        <w:t>муниципального образования «Гуково-Гнилушевское сельское поселение».</w:t>
      </w:r>
    </w:p>
    <w:p>
      <w:pPr>
        <w:pStyle w:val="Normal"/>
        <w:shd w:val="clear" w:color="auto" w:fill="FFFFFF"/>
        <w:bidi w:val="0"/>
        <w:spacing w:lineRule="auto" w:line="360"/>
        <w:ind w:firstLine="709"/>
        <w:jc w:val="both"/>
        <w:rPr/>
      </w:pPr>
      <w:r>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w:t>
      </w:r>
      <w:r>
        <w:rPr>
          <w:color w:val="000000"/>
          <w:sz w:val="28"/>
          <w:szCs w:val="28"/>
        </w:rPr>
        <w:t>муниципального образования «Гуково-Гнилушевское сельское поселение».</w:t>
      </w:r>
    </w:p>
    <w:p>
      <w:pPr>
        <w:pStyle w:val="Normal"/>
        <w:shd w:val="clear" w:color="auto" w:fill="FFFFFF"/>
        <w:bidi w:val="0"/>
        <w:spacing w:lineRule="auto" w:line="360"/>
        <w:ind w:firstLine="709"/>
        <w:jc w:val="both"/>
        <w:rPr/>
      </w:pPr>
      <w:r>
        <w:rPr>
          <w:color w:val="000000"/>
          <w:sz w:val="28"/>
          <w:szCs w:val="28"/>
        </w:rPr>
        <w:t xml:space="preserve">3. </w:t>
      </w:r>
      <w:r>
        <w:rPr>
          <w:color w:val="000000"/>
          <w:sz w:val="28"/>
          <w:szCs w:val="28"/>
        </w:rPr>
        <w:t xml:space="preserve">Положения раздела 6 Положения о муниципальном земельном контроля в границах </w:t>
      </w:r>
      <w:r>
        <w:rPr>
          <w:color w:val="000000"/>
          <w:sz w:val="28"/>
          <w:szCs w:val="28"/>
        </w:rPr>
        <w:t>муниципального образования «Гуково-Гнилушевское сельское поселение».</w:t>
      </w:r>
      <w:r>
        <w:rPr>
          <w:i/>
          <w:iCs/>
          <w:color w:val="000000"/>
        </w:rPr>
        <w:t xml:space="preserve"> </w:t>
      </w:r>
      <w:r>
        <w:rPr>
          <w:color w:val="000000"/>
          <w:sz w:val="28"/>
          <w:szCs w:val="28"/>
        </w:rPr>
        <w:t>вступают в силу с 1 марта 2022 года.</w:t>
      </w:r>
    </w:p>
    <w:p>
      <w:pPr>
        <w:pStyle w:val="Normal"/>
        <w:bidi w:val="0"/>
        <w:spacing w:lineRule="auto" w:line="360" w:before="0" w:after="0"/>
        <w:ind w:hanging="0"/>
        <w:jc w:val="both"/>
        <w:rPr/>
      </w:pPr>
      <w:r>
        <w:rPr>
          <w:rFonts w:cs="Arial"/>
          <w:sz w:val="28"/>
          <w:szCs w:val="28"/>
        </w:rPr>
        <w:tab/>
        <w:t>4</w:t>
      </w:r>
      <w:r>
        <w:rPr>
          <w:rFonts w:cs="Arial"/>
          <w:sz w:val="28"/>
          <w:szCs w:val="28"/>
        </w:rPr>
        <w:t>.</w:t>
      </w:r>
      <w:r>
        <w:rPr>
          <w:rFonts w:cs="Arial"/>
          <w:color w:val="000000"/>
          <w:sz w:val="28"/>
          <w:szCs w:val="28"/>
        </w:rPr>
        <w:t xml:space="preserve">Настоящее решение подлежит размещению на официальном сайте Администрации </w:t>
      </w:r>
      <w:r>
        <w:rPr>
          <w:rFonts w:cs="Arial"/>
          <w:bCs/>
          <w:color w:val="000000"/>
          <w:sz w:val="28"/>
          <w:szCs w:val="28"/>
        </w:rPr>
        <w:t>Гуково-Гнилушевского сельского поселения</w:t>
      </w:r>
      <w:r>
        <w:rPr>
          <w:rFonts w:cs="Arial"/>
          <w:color w:val="000000"/>
          <w:sz w:val="28"/>
          <w:szCs w:val="28"/>
        </w:rPr>
        <w:t>.</w:t>
      </w:r>
      <w:r>
        <w:rPr>
          <w:rFonts w:cs="Arial"/>
          <w:sz w:val="28"/>
          <w:szCs w:val="28"/>
        </w:rPr>
        <w:t xml:space="preserve"> </w:t>
      </w:r>
    </w:p>
    <w:p>
      <w:pPr>
        <w:pStyle w:val="NoSpacing"/>
        <w:bidi w:val="0"/>
        <w:spacing w:lineRule="auto" w:line="360" w:before="0" w:after="0"/>
        <w:ind w:hanging="0"/>
        <w:jc w:val="both"/>
        <w:rPr/>
      </w:pPr>
      <w:r>
        <w:rPr>
          <w:rFonts w:cs="Arial"/>
          <w:sz w:val="28"/>
          <w:szCs w:val="28"/>
        </w:rPr>
        <w:tab/>
        <w:t>5</w:t>
      </w:r>
      <w:r>
        <w:rPr>
          <w:rFonts w:cs="Arial"/>
          <w:sz w:val="28"/>
          <w:szCs w:val="28"/>
        </w:rPr>
        <w:t>.Настоящее решение вступает в силу со дня его официального опубликования.</w:t>
      </w:r>
    </w:p>
    <w:p>
      <w:pPr>
        <w:pStyle w:val="NoSpacing"/>
        <w:bidi w:val="0"/>
        <w:spacing w:lineRule="auto" w:line="360" w:before="0" w:after="0"/>
        <w:ind w:hanging="0"/>
        <w:jc w:val="both"/>
        <w:rPr/>
      </w:pPr>
      <w:r>
        <w:rPr>
          <w:rFonts w:cs="Arial"/>
          <w:sz w:val="28"/>
          <w:szCs w:val="28"/>
        </w:rPr>
        <w:tab/>
        <w:t>6</w:t>
      </w:r>
      <w:r>
        <w:rPr>
          <w:rFonts w:cs="Arial"/>
          <w:sz w:val="28"/>
          <w:szCs w:val="28"/>
        </w:rPr>
        <w:t>.Контроль выполнения настоящего решения оставляю за собой.</w:t>
      </w:r>
    </w:p>
    <w:p>
      <w:pPr>
        <w:pStyle w:val="NoSpacing"/>
        <w:shd w:val="clear" w:color="auto" w:fill="FFFFFF"/>
        <w:bidi w:val="0"/>
        <w:spacing w:lineRule="auto" w:line="360"/>
        <w:ind w:firstLine="708"/>
        <w:jc w:val="both"/>
        <w:rPr>
          <w:rFonts w:ascii="Times New Roman" w:hAnsi="Times New Roman" w:cs="Arial"/>
          <w:color w:val="000000"/>
          <w:sz w:val="28"/>
          <w:szCs w:val="28"/>
        </w:rPr>
      </w:pPr>
      <w:r>
        <w:rPr>
          <w:rFonts w:cs="Arial"/>
          <w:color w:val="000000"/>
          <w:sz w:val="28"/>
          <w:szCs w:val="28"/>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709" w:leader="none"/>
          <w:tab w:val="left" w:pos="2093" w:leader="none"/>
          <w:tab w:val="left" w:pos="3653" w:leader="none"/>
        </w:tabs>
        <w:bidi w:val="0"/>
        <w:spacing w:lineRule="auto" w:line="240" w:before="0" w:after="0"/>
        <w:jc w:val="left"/>
        <w:rPr/>
      </w:pPr>
      <w:r>
        <w:rPr>
          <w:sz w:val="28"/>
          <w:szCs w:val="28"/>
        </w:rPr>
        <w:t xml:space="preserve">Председатель Собрания депутатов – </w:t>
      </w:r>
    </w:p>
    <w:p>
      <w:pPr>
        <w:pStyle w:val="Normal"/>
        <w:tabs>
          <w:tab w:val="left" w:pos="709" w:leader="none"/>
          <w:tab w:val="left" w:pos="2093" w:leader="none"/>
          <w:tab w:val="left" w:pos="3653" w:leader="none"/>
        </w:tabs>
        <w:bidi w:val="0"/>
        <w:spacing w:lineRule="auto" w:line="240" w:before="0" w:after="0"/>
        <w:jc w:val="left"/>
        <w:rPr/>
      </w:pPr>
      <w:r>
        <w:rPr>
          <w:sz w:val="28"/>
          <w:szCs w:val="28"/>
        </w:rPr>
        <w:t>Глава Гуково-Гнилушевского</w:t>
      </w:r>
    </w:p>
    <w:p>
      <w:pPr>
        <w:pStyle w:val="Normal"/>
        <w:widowControl w:val="false"/>
        <w:bidi w:val="0"/>
        <w:spacing w:lineRule="auto" w:line="240" w:before="0" w:after="0"/>
        <w:jc w:val="both"/>
        <w:rPr/>
      </w:pPr>
      <w:r>
        <w:rPr>
          <w:sz w:val="28"/>
          <w:szCs w:val="28"/>
        </w:rPr>
        <w:t>сельского поселения                                                                           С.А. Ивахненко</w:t>
      </w:r>
    </w:p>
    <w:p>
      <w:pPr>
        <w:pStyle w:val="Normal"/>
        <w:tabs>
          <w:tab w:val="left" w:pos="1000" w:leader="none"/>
          <w:tab w:val="left" w:pos="2552" w:leader="none"/>
        </w:tabs>
        <w:bidi w:val="0"/>
        <w:spacing w:lineRule="auto" w:line="240" w:before="0" w:after="0"/>
        <w:ind w:left="5398" w:right="0" w:hanging="0"/>
        <w:jc w:val="center"/>
        <w:rPr>
          <w:b/>
          <w:b/>
          <w:bCs/>
          <w:color w:val="000000"/>
          <w:sz w:val="28"/>
          <w:szCs w:val="28"/>
        </w:rPr>
      </w:pPr>
      <w:r>
        <w:rPr>
          <w:color w:val="000000"/>
          <w:sz w:val="28"/>
          <w:szCs w:val="28"/>
        </w:rPr>
      </w:r>
    </w:p>
    <w:p>
      <w:pPr>
        <w:pStyle w:val="Normal"/>
        <w:spacing w:lineRule="exact" w:line="240"/>
        <w:ind w:left="5398" w:hanging="0"/>
        <w:jc w:val="center"/>
        <w:rPr>
          <w:b/>
          <w:b/>
          <w:color w:val="000000"/>
        </w:rPr>
      </w:pPr>
      <w:r>
        <w:rPr>
          <w:b/>
          <w:color w:val="000000"/>
        </w:rPr>
      </w:r>
    </w:p>
    <w:p>
      <w:pPr>
        <w:pStyle w:val="Normal"/>
        <w:spacing w:lineRule="exact" w:line="240"/>
        <w:ind w:left="5398" w:hanging="0"/>
        <w:jc w:val="center"/>
        <w:rPr>
          <w:b/>
          <w:b/>
          <w:color w:val="000000"/>
        </w:rPr>
      </w:pPr>
      <w:r>
        <w:rPr>
          <w:b/>
          <w:color w:val="000000"/>
        </w:rPr>
      </w:r>
    </w:p>
    <w:p>
      <w:pPr>
        <w:pStyle w:val="Normal"/>
        <w:spacing w:lineRule="exact" w:line="240"/>
        <w:rPr>
          <w:b/>
          <w:b/>
          <w:color w:val="000000"/>
        </w:rPr>
      </w:pPr>
      <w:r>
        <w:rPr>
          <w:b/>
          <w:color w:val="000000"/>
        </w:rPr>
      </w:r>
      <w:r>
        <w:br w:type="page"/>
      </w:r>
    </w:p>
    <w:p>
      <w:pPr>
        <w:pStyle w:val="Normal"/>
        <w:numPr>
          <w:ilvl w:val="0"/>
          <w:numId w:val="0"/>
        </w:numPr>
        <w:tabs>
          <w:tab w:val="left" w:pos="200" w:leader="none"/>
          <w:tab w:val="left" w:pos="709" w:leader="none"/>
        </w:tabs>
        <w:bidi w:val="0"/>
        <w:spacing w:lineRule="auto" w:line="240" w:before="0" w:after="0"/>
        <w:ind w:left="4536" w:right="0" w:hanging="0"/>
        <w:jc w:val="right"/>
        <w:rPr/>
      </w:pPr>
      <w:r>
        <w:rPr>
          <w:sz w:val="28"/>
          <w:szCs w:val="28"/>
        </w:rPr>
        <w:t>УТВЕРЖДЕНО:</w:t>
      </w:r>
    </w:p>
    <w:p>
      <w:pPr>
        <w:pStyle w:val="Normal"/>
        <w:bidi w:val="0"/>
        <w:spacing w:lineRule="auto" w:line="240" w:before="0" w:after="0"/>
        <w:ind w:left="4536" w:right="0" w:hanging="0"/>
        <w:jc w:val="right"/>
        <w:rPr/>
      </w:pPr>
      <w:r>
        <w:rPr>
          <w:color w:val="000000"/>
          <w:sz w:val="28"/>
          <w:szCs w:val="28"/>
        </w:rPr>
        <w:t xml:space="preserve">решением </w:t>
      </w:r>
      <w:r>
        <w:rPr>
          <w:bCs/>
          <w:color w:val="000000"/>
          <w:sz w:val="28"/>
          <w:szCs w:val="28"/>
        </w:rPr>
        <w:t xml:space="preserve">Собрания  Депутатов </w:t>
      </w:r>
    </w:p>
    <w:p>
      <w:pPr>
        <w:pStyle w:val="Normal"/>
        <w:bidi w:val="0"/>
        <w:spacing w:lineRule="auto" w:line="240" w:before="0" w:after="0"/>
        <w:ind w:left="4536" w:right="0" w:hanging="0"/>
        <w:jc w:val="right"/>
        <w:rPr/>
      </w:pPr>
      <w:r>
        <w:rPr>
          <w:sz w:val="28"/>
          <w:szCs w:val="28"/>
        </w:rPr>
        <w:t>Гуково-Гнилушевского</w:t>
      </w:r>
      <w:r>
        <w:rPr>
          <w:bCs/>
          <w:color w:val="000000"/>
          <w:sz w:val="28"/>
          <w:szCs w:val="28"/>
        </w:rPr>
        <w:t xml:space="preserve"> </w:t>
      </w:r>
    </w:p>
    <w:p>
      <w:pPr>
        <w:pStyle w:val="Normal"/>
        <w:bidi w:val="0"/>
        <w:spacing w:lineRule="auto" w:line="240" w:before="0" w:after="0"/>
        <w:ind w:left="4536" w:right="0" w:hanging="0"/>
        <w:jc w:val="right"/>
        <w:rPr/>
      </w:pPr>
      <w:r>
        <w:rPr>
          <w:bCs/>
          <w:color w:val="000000"/>
          <w:sz w:val="28"/>
          <w:szCs w:val="28"/>
        </w:rPr>
        <w:t xml:space="preserve">сельского поселения </w:t>
      </w:r>
    </w:p>
    <w:p>
      <w:pPr>
        <w:pStyle w:val="Normal"/>
        <w:tabs>
          <w:tab w:val="left" w:pos="1000" w:leader="none"/>
          <w:tab w:val="left" w:pos="2552" w:leader="none"/>
        </w:tabs>
        <w:spacing w:before="0" w:after="200"/>
        <w:ind w:left="0" w:right="0" w:firstLine="567"/>
        <w:contextualSpacing/>
        <w:jc w:val="right"/>
        <w:rPr>
          <w:b/>
          <w:b/>
          <w:bCs/>
          <w:color w:val="000000"/>
          <w:sz w:val="28"/>
          <w:szCs w:val="28"/>
        </w:rPr>
      </w:pPr>
      <w:r>
        <w:rPr>
          <w:rFonts w:ascii="YS Text" w:hAnsi="YS Text"/>
          <w:color w:val="000000"/>
          <w:sz w:val="28"/>
          <w:szCs w:val="28"/>
        </w:rPr>
      </w:r>
    </w:p>
    <w:p>
      <w:pPr>
        <w:pStyle w:val="Normal"/>
        <w:spacing w:lineRule="auto" w:line="360"/>
        <w:jc w:val="center"/>
        <w:rPr/>
      </w:pPr>
      <w:r>
        <w:rPr>
          <w:b/>
          <w:bCs/>
          <w:color w:val="000000"/>
          <w:sz w:val="28"/>
          <w:szCs w:val="28"/>
        </w:rPr>
        <w:t>Положение о муниципальном земельном контроле в границах</w:t>
      </w:r>
      <w:r>
        <w:rPr>
          <w:b/>
          <w:bCs/>
          <w:i w:val="false"/>
          <w:iCs w:val="false"/>
          <w:color w:val="000000"/>
          <w:sz w:val="28"/>
          <w:szCs w:val="28"/>
        </w:rPr>
        <w:t xml:space="preserve"> </w:t>
      </w:r>
    </w:p>
    <w:p>
      <w:pPr>
        <w:pStyle w:val="Normal"/>
        <w:spacing w:lineRule="auto" w:line="360"/>
        <w:jc w:val="center"/>
        <w:rPr/>
      </w:pPr>
      <w:r>
        <w:rPr>
          <w:b/>
          <w:bCs/>
          <w:i w:val="false"/>
          <w:iCs w:val="false"/>
          <w:color w:val="000000"/>
          <w:sz w:val="28"/>
          <w:szCs w:val="28"/>
        </w:rPr>
        <w:t xml:space="preserve">населенных пунктов </w:t>
      </w:r>
      <w:r>
        <w:rPr>
          <w:rFonts w:cs="Arial"/>
          <w:b/>
          <w:bCs/>
          <w:i w:val="false"/>
          <w:iCs w:val="false"/>
          <w:color w:val="000000"/>
          <w:sz w:val="28"/>
          <w:szCs w:val="28"/>
        </w:rPr>
        <w:t xml:space="preserve">муниципального образования </w:t>
      </w:r>
    </w:p>
    <w:p>
      <w:pPr>
        <w:pStyle w:val="Normal"/>
        <w:spacing w:lineRule="auto" w:line="360"/>
        <w:jc w:val="center"/>
        <w:rPr>
          <w:b/>
          <w:b/>
          <w:bCs/>
          <w:i w:val="false"/>
          <w:i w:val="false"/>
          <w:iCs w:val="false"/>
        </w:rPr>
      </w:pPr>
      <w:r>
        <w:rPr>
          <w:rFonts w:cs="Arial"/>
          <w:b/>
          <w:bCs/>
          <w:i w:val="false"/>
          <w:iCs w:val="false"/>
          <w:color w:val="000000"/>
          <w:sz w:val="28"/>
          <w:szCs w:val="28"/>
        </w:rPr>
        <w:t>«Гуково-Гнилушевское сельское поселение»</w:t>
      </w:r>
    </w:p>
    <w:p>
      <w:pPr>
        <w:pStyle w:val="Normal"/>
        <w:spacing w:lineRule="auto" w:line="360"/>
        <w:jc w:val="center"/>
        <w:rPr/>
      </w:pPr>
      <w:r>
        <w:rPr/>
      </w:r>
    </w:p>
    <w:p>
      <w:pPr>
        <w:pStyle w:val="ConsPlusNormal"/>
        <w:spacing w:lineRule="auto" w:line="360"/>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1. Общие положения</w:t>
      </w:r>
    </w:p>
    <w:p>
      <w:pPr>
        <w:pStyle w:val="ConsPlusNormal"/>
        <w:spacing w:lineRule="auto" w:line="360"/>
        <w:ind w:firstLine="709"/>
        <w:jc w:val="both"/>
        <w:rPr/>
      </w:pPr>
      <w:r>
        <w:rPr>
          <w:rFonts w:cs="Times New Roman" w:ascii="Times New Roman" w:hAnsi="Times New Roman"/>
          <w:color w:val="000000"/>
          <w:sz w:val="28"/>
          <w:szCs w:val="28"/>
        </w:rPr>
        <w:t xml:space="preserve">1.1. Настоящее Положение устанавливает порядок осуществления муниципального земельного контроля в границах </w:t>
      </w:r>
      <w:r>
        <w:rPr>
          <w:rFonts w:cs="Times New Roman" w:ascii="Times New Roman" w:hAnsi="Times New Roman"/>
          <w:i w:val="false"/>
          <w:iCs w:val="false"/>
          <w:color w:val="000000"/>
          <w:sz w:val="28"/>
          <w:szCs w:val="28"/>
        </w:rPr>
        <w:t>муниципального образования «Гуково-Гнилушевское сельское поселение»</w:t>
      </w:r>
      <w:r>
        <w:rPr>
          <w:rFonts w:cs="Times New Roman" w:ascii="Times New Roman" w:hAnsi="Times New Roman"/>
          <w:i w:val="false"/>
          <w:iCs w:val="false"/>
          <w:color w:val="000000"/>
          <w:sz w:val="28"/>
          <w:szCs w:val="28"/>
        </w:rPr>
        <w:t xml:space="preserve"> (далее – муниципальный земельный контроль).</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Pr>
          <w:rFonts w:cs="Times New Roman" w:ascii="Times New Roman" w:hAnsi="Times New Roman"/>
          <w:color w:val="000000"/>
        </w:rPr>
        <w:t>–</w:t>
      </w:r>
      <w:r>
        <w:rPr>
          <w:rFonts w:cs="Times New Roman" w:ascii="Times New Roman" w:hAnsi="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pPr>
        <w:pStyle w:val="ConsPlusNormal"/>
        <w:spacing w:lineRule="auto" w:line="360"/>
        <w:ind w:firstLine="709"/>
        <w:jc w:val="both"/>
        <w:rPr/>
      </w:pPr>
      <w:r>
        <w:rPr>
          <w:rFonts w:cs="Times New Roman" w:ascii="Times New Roman" w:hAnsi="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Pr>
          <w:rFonts w:cs="Times New Roman" w:ascii="Times New Roman" w:hAnsi="Times New Roman"/>
          <w:color w:val="000000"/>
        </w:rPr>
        <w:t>_</w:t>
      </w:r>
      <w:r>
        <w:rPr>
          <w:rFonts w:cs="Times New Roman" w:ascii="Times New Roman" w:hAnsi="Times New Roman"/>
          <w:color w:val="000000"/>
          <w:sz w:val="28"/>
          <w:szCs w:val="28"/>
        </w:rPr>
        <w:t>муниципального образования «Гуково-Гнилушевское сельское поселение».</w:t>
      </w:r>
    </w:p>
    <w:p>
      <w:pPr>
        <w:pStyle w:val="Normal"/>
        <w:spacing w:lineRule="auto" w:line="360" w:before="0" w:after="0"/>
        <w:ind w:firstLine="709"/>
        <w:contextualSpacing/>
        <w:jc w:val="both"/>
        <w:rPr/>
      </w:pPr>
      <w:r>
        <w:rPr>
          <w:color w:val="000000"/>
          <w:sz w:val="28"/>
          <w:szCs w:val="28"/>
        </w:rPr>
        <w:t>1.3. Муниципальный земельный контроль осуществляется администрацией</w:t>
      </w:r>
      <w:r>
        <w:rPr>
          <w:color w:val="000000"/>
        </w:rPr>
        <w:t xml:space="preserve"> </w:t>
      </w:r>
      <w:r>
        <w:rPr>
          <w:color w:val="000000"/>
          <w:sz w:val="28"/>
          <w:szCs w:val="28"/>
        </w:rPr>
        <w:t>Гуково-Гнилушевского сельского поселения</w:t>
      </w:r>
      <w:r>
        <w:rPr>
          <w:i/>
          <w:iCs/>
          <w:color w:val="000000"/>
          <w:sz w:val="28"/>
          <w:szCs w:val="28"/>
        </w:rPr>
        <w:t xml:space="preserve"> </w:t>
      </w:r>
      <w:r>
        <w:rPr>
          <w:color w:val="000000"/>
          <w:sz w:val="28"/>
          <w:szCs w:val="28"/>
        </w:rPr>
        <w:t>(далее – администрация).</w:t>
      </w:r>
    </w:p>
    <w:p>
      <w:pPr>
        <w:pStyle w:val="Normal"/>
        <w:spacing w:lineRule="auto" w:line="360" w:before="0" w:after="0"/>
        <w:ind w:firstLine="709"/>
        <w:contextualSpacing/>
        <w:jc w:val="both"/>
        <w:rPr/>
      </w:pPr>
      <w:r>
        <w:rPr>
          <w:color w:val="000000"/>
          <w:sz w:val="28"/>
          <w:szCs w:val="28"/>
        </w:rPr>
        <w:t>1.4. Должностными лицами администрации, уполномоченными осуществлять муниципальный земельный контроль, явля</w:t>
      </w:r>
      <w:r>
        <w:rPr>
          <w:color w:val="000000"/>
          <w:sz w:val="28"/>
          <w:szCs w:val="28"/>
        </w:rPr>
        <w:t>е</w:t>
      </w:r>
      <w:r>
        <w:rPr>
          <w:color w:val="000000"/>
          <w:sz w:val="28"/>
          <w:szCs w:val="28"/>
        </w:rPr>
        <w:t xml:space="preserve">тся </w:t>
      </w:r>
      <w:r>
        <w:rPr>
          <w:color w:val="000000"/>
          <w:sz w:val="28"/>
          <w:szCs w:val="28"/>
        </w:rPr>
        <w:t>специалист по земельным отношениям</w:t>
      </w:r>
      <w:r>
        <w:rPr>
          <w:color w:val="000000"/>
          <w:sz w:val="28"/>
          <w:szCs w:val="28"/>
        </w:rPr>
        <w:t xml:space="preserve">  (далее также – должностные лица, уполномоченные осуществлять муниципальный земельный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pPr>
        <w:pStyle w:val="Normal"/>
        <w:spacing w:lineRule="auto" w:line="360" w:before="0" w:after="0"/>
        <w:ind w:firstLine="709"/>
        <w:contextualSpacing/>
        <w:jc w:val="both"/>
        <w:rPr>
          <w:sz w:val="28"/>
          <w:szCs w:val="28"/>
        </w:rPr>
      </w:pPr>
      <w:r>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w:t>
      </w:r>
      <w:r>
        <w:rPr>
          <w:color w:val="000000"/>
          <w:sz w:val="28"/>
          <w:szCs w:val="28"/>
        </w:rPr>
        <w:t>г.</w:t>
      </w:r>
      <w:r>
        <w:rPr>
          <w:color w:val="000000"/>
          <w:sz w:val="28"/>
          <w:szCs w:val="28"/>
        </w:rPr>
        <w:t xml:space="preserve"> № 248-ФЗ «О государственном контроле (надзоре) и муниципальном контроле в Российской Федерации» и иными федеральными законами.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w:t>
      </w:r>
      <w:r>
        <w:rPr>
          <w:rFonts w:cs="Times New Roman" w:ascii="Times New Roman" w:hAnsi="Times New Roman"/>
          <w:color w:val="000000"/>
          <w:sz w:val="28"/>
          <w:szCs w:val="28"/>
        </w:rPr>
        <w:t>г.</w:t>
      </w:r>
      <w:r>
        <w:rPr>
          <w:rFonts w:cs="Times New Roman" w:ascii="Times New Roman" w:hAnsi="Times New Roman"/>
          <w:color w:val="000000"/>
          <w:sz w:val="28"/>
          <w:szCs w:val="28"/>
        </w:rPr>
        <w:t xml:space="preserve">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w:t>
      </w:r>
      <w:r>
        <w:rPr>
          <w:rFonts w:cs="Times New Roman" w:ascii="Times New Roman" w:hAnsi="Times New Roman"/>
          <w:color w:val="000000"/>
          <w:sz w:val="28"/>
          <w:szCs w:val="28"/>
        </w:rPr>
        <w:t>г.</w:t>
      </w:r>
      <w:r>
        <w:rPr>
          <w:rFonts w:cs="Times New Roman" w:ascii="Times New Roman" w:hAnsi="Times New Roman"/>
          <w:color w:val="000000"/>
          <w:sz w:val="28"/>
          <w:szCs w:val="28"/>
        </w:rPr>
        <w:t xml:space="preserve"> № 131-ФЗ «Об общих принципах организации местного самоуправления в Российской Федерации».</w:t>
      </w:r>
    </w:p>
    <w:p>
      <w:pPr>
        <w:pStyle w:val="ConsPlusNormal"/>
        <w:spacing w:lineRule="auto" w:line="360"/>
        <w:ind w:firstLine="709"/>
        <w:jc w:val="both"/>
        <w:rPr>
          <w:rFonts w:ascii="Times New Roman" w:hAnsi="Times New Roman" w:cs="Times New Roman"/>
        </w:rPr>
      </w:pPr>
      <w:bookmarkStart w:id="2" w:name="Par61"/>
      <w:bookmarkEnd w:id="2"/>
      <w:r>
        <w:rPr>
          <w:rFonts w:cs="Times New Roman" w:ascii="Times New Roman" w:hAnsi="Times New Roman"/>
          <w:color w:val="000000"/>
          <w:sz w:val="28"/>
          <w:szCs w:val="28"/>
        </w:rPr>
        <w:t>1.6. Администрация осуществляет муниципальный земельный контроль за соблюдением:</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Полномочия, указанные в настоящем пункте, осуществляются администрацией в отношении всех категорий земель.</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bCs/>
          <w:color w:val="000000"/>
          <w:sz w:val="28"/>
          <w:szCs w:val="28"/>
        </w:rPr>
        <w:t>1.7.</w:t>
      </w:r>
      <w:r>
        <w:rPr>
          <w:rFonts w:cs="Times New Roman" w:ascii="Times New Roman" w:hAnsi="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Pr>
          <w:rFonts w:cs="Times New Roman" w:ascii="Times New Roman" w:hAnsi="Times New Roman"/>
          <w:bCs/>
          <w:color w:val="000000"/>
          <w:sz w:val="28"/>
          <w:szCs w:val="28"/>
        </w:rPr>
        <w:t xml:space="preserve"> муниципального земельного</w:t>
      </w:r>
      <w:r>
        <w:rPr>
          <w:rFonts w:cs="Times New Roman" w:ascii="Times New Roman" w:hAnsi="Times New Roman"/>
          <w:color w:val="000000"/>
          <w:sz w:val="28"/>
          <w:szCs w:val="28"/>
        </w:rPr>
        <w:t xml:space="preserve"> контроля.</w:t>
      </w:r>
    </w:p>
    <w:p>
      <w:pPr>
        <w:pStyle w:val="ConsPlusNormal"/>
        <w:spacing w:lineRule="auto" w:line="360"/>
        <w:ind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Pr>
          <w:rStyle w:val="Style24"/>
          <w:rFonts w:cs="Times New Roman" w:ascii="Times New Roman" w:hAnsi="Times New Roman"/>
          <w:b/>
          <w:bCs/>
          <w:color w:val="000000"/>
          <w:sz w:val="28"/>
          <w:szCs w:val="28"/>
        </w:rPr>
        <w:footnoteReference w:id="2"/>
      </w:r>
    </w:p>
    <w:p>
      <w:pPr>
        <w:pStyle w:val="ConsPlusNormal"/>
        <w:spacing w:lineRule="auto" w:line="360"/>
        <w:ind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pPr>
        <w:pStyle w:val="ConsPlusNormal"/>
        <w:spacing w:lineRule="auto" w:line="360"/>
        <w:ind w:firstLine="709"/>
        <w:jc w:val="both"/>
        <w:rPr/>
      </w:pPr>
      <w:r>
        <w:rPr>
          <w:rFonts w:cs="Times New Roman" w:ascii="Times New Roman" w:hAnsi="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2">
        <w:r>
          <w:rPr>
            <w:rStyle w:val="Style11"/>
            <w:rFonts w:cs="Times New Roman" w:ascii="Times New Roman" w:hAnsi="Times New Roman"/>
            <w:color w:val="000000"/>
            <w:sz w:val="28"/>
            <w:szCs w:val="28"/>
            <w:u w:val="none"/>
          </w:rPr>
          <w:t>законо</w:t>
        </w:r>
      </w:hyperlink>
      <w:r>
        <w:rPr>
          <w:rFonts w:cs="Times New Roman" w:ascii="Times New Roman" w:hAnsi="Times New Roman"/>
          <w:color w:val="000000"/>
          <w:sz w:val="28"/>
          <w:szCs w:val="28"/>
          <w:u w:val="none"/>
        </w:rPr>
        <w:t>м</w:t>
      </w:r>
      <w:r>
        <w:rPr>
          <w:rFonts w:cs="Times New Roman" w:ascii="Times New Roman" w:hAnsi="Times New Roman"/>
          <w:color w:val="000000"/>
          <w:sz w:val="28"/>
          <w:szCs w:val="28"/>
        </w:rPr>
        <w:t xml:space="preserve"> от 31.07.2020</w:t>
      </w:r>
      <w:r>
        <w:rPr>
          <w:rFonts w:cs="Times New Roman" w:ascii="Times New Roman" w:hAnsi="Times New Roman"/>
          <w:color w:val="000000"/>
          <w:sz w:val="28"/>
          <w:szCs w:val="28"/>
        </w:rPr>
        <w:t>г.</w:t>
      </w:r>
      <w:r>
        <w:rPr>
          <w:rFonts w:cs="Times New Roman" w:ascii="Times New Roman" w:hAnsi="Times New Roman"/>
          <w:color w:val="000000"/>
          <w:sz w:val="28"/>
          <w:szCs w:val="28"/>
        </w:rPr>
        <w:t xml:space="preserve"> № 248-ФЗ «О государственном контроле (надзоре) и муниципальном контроле в Российской Федерации».</w:t>
      </w:r>
    </w:p>
    <w:p>
      <w:pPr>
        <w:pStyle w:val="ConsPlusNormal"/>
        <w:spacing w:lineRule="auto" w:line="360"/>
        <w:ind w:firstLine="709"/>
        <w:jc w:val="both"/>
        <w:rPr/>
      </w:pPr>
      <w:r>
        <w:rPr>
          <w:rFonts w:cs="Times New Roman" w:ascii="Times New Roman" w:hAnsi="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r>
        <w:fldChar w:fldCharType="begin"/>
      </w:r>
      <w:r>
        <w:instrText> HYPERLINK "file:///C:/Users/Пользователь/Desktop/МУНИЦИПАЛЬНЫЙ КОНТРОЛЬ/ПОЛОЖЕНИЯ/_blank" \l "_blank"</w:instrText>
      </w:r>
      <w:r>
        <w:fldChar w:fldCharType="separate"/>
      </w:r>
      <w:r>
        <w:rPr>
          <w:rStyle w:val="Style11"/>
          <w:rFonts w:cs="Times New Roman" w:ascii="Times New Roman" w:hAnsi="Times New Roman"/>
          <w:color w:val="000000"/>
          <w:sz w:val="28"/>
          <w:szCs w:val="28"/>
          <w:u w:val="none"/>
        </w:rPr>
        <w:t>критериями</w:t>
      </w:r>
      <w:r>
        <w:fldChar w:fldCharType="end"/>
      </w:r>
      <w:r>
        <w:rPr>
          <w:rFonts w:cs="Times New Roman" w:ascii="Times New Roman" w:hAnsi="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При отнесении администрацией земель и земельных участков к категориям риска используются в том числе:</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сведения, содержащиеся в Едином государственном реестре недвижимости;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иные сведения, содержащиеся в администрации.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для земельных участков, отнесенных к категории среднего риска, - один раз в 3 года;</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для земельных участков, отнесенных к категории умеренного риска, - один раз в 6 лет.</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Принятие решения об отнесении земельных участков к категории низкого риска не требуется.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среднего риска, - не менее 3 лет;</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умеренного риска, - не менее 6 лет.</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pPr>
        <w:pStyle w:val="Normal"/>
        <w:spacing w:lineRule="auto" w:line="360"/>
        <w:ind w:firstLine="709"/>
        <w:jc w:val="both"/>
        <w:rPr>
          <w:color w:val="000000"/>
          <w:sz w:val="28"/>
          <w:szCs w:val="28"/>
        </w:rPr>
      </w:pPr>
      <w:r>
        <w:rPr>
          <w:color w:val="000000"/>
          <w:sz w:val="28"/>
          <w:szCs w:val="28"/>
        </w:rPr>
        <w:t>Перечни земельных участков с указанием категорий риска размещаются на официальном сайте администрации</w:t>
      </w:r>
      <w:r>
        <w:rPr>
          <w:rStyle w:val="Style24"/>
          <w:color w:val="000000"/>
          <w:sz w:val="28"/>
          <w:szCs w:val="28"/>
        </w:rPr>
        <w:footnoteReference w:id="3"/>
      </w:r>
      <w:r>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Pr>
          <w:color w:val="000000"/>
          <w:sz w:val="28"/>
          <w:szCs w:val="28"/>
          <w:shd w:fill="FFFFFF" w:val="clear"/>
        </w:rPr>
        <w:t xml:space="preserve"> 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fill="FFFFFF" w:val="clear"/>
        </w:rPr>
        <w:t>.</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2.8. Перечни земельных участков содержат следующую информацию:</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кадастровый номер земельного участка или при его отсутствии адрес местоположения земельного участка;</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присвоенная категория риска;</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реквизиты решения о присвоении земельному участку категории риска.</w:t>
      </w:r>
    </w:p>
    <w:p>
      <w:pPr>
        <w:pStyle w:val="ConsPlusNormal"/>
        <w:spacing w:lineRule="auto" w:line="360"/>
        <w:ind w:firstLine="709"/>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3. Профилактика рисков причинения вреда (ущерба) охраняемым законом ценностям</w:t>
      </w:r>
    </w:p>
    <w:p>
      <w:pPr>
        <w:pStyle w:val="ConsPlusNormal"/>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ConsPlusNormal"/>
        <w:spacing w:lineRule="auto" w:line="360"/>
        <w:ind w:firstLine="709"/>
        <w:jc w:val="both"/>
        <w:rPr/>
      </w:pPr>
      <w:r>
        <w:rPr>
          <w:rFonts w:cs="Times New Roman" w:ascii="Times New Roman" w:hAnsi="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Pr>
          <w:rFonts w:cs="Times New Roman" w:ascii="Times New Roman" w:hAnsi="Times New Roman"/>
          <w:i w:val="false"/>
          <w:iCs w:val="false"/>
          <w:color w:val="000000"/>
          <w:sz w:val="28"/>
          <w:szCs w:val="28"/>
        </w:rPr>
        <w:t>администрации Гуково-Гнилушевского сельского поселения</w:t>
      </w:r>
      <w:r>
        <w:rPr>
          <w:rFonts w:cs="Times New Roman" w:ascii="Times New Roman" w:hAnsi="Times New Roman"/>
          <w:color w:val="000000"/>
          <w:sz w:val="28"/>
          <w:szCs w:val="28"/>
        </w:rPr>
        <w:t xml:space="preserve"> для принятия решения о проведении контрольных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информирование;</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обобщение правоприменительной практики;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объявление предостережений;</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консультирование;</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профилактический визит</w:t>
      </w:r>
      <w:r>
        <w:rPr>
          <w:rStyle w:val="Style24"/>
          <w:rFonts w:cs="Times New Roman" w:ascii="Times New Roman" w:hAnsi="Times New Roman"/>
          <w:color w:val="000000"/>
          <w:sz w:val="28"/>
          <w:szCs w:val="28"/>
        </w:rPr>
        <w:footnoteReference w:id="4"/>
      </w:r>
      <w:r>
        <w:rPr>
          <w:rFonts w:cs="Times New Roman" w:ascii="Times New Roman" w:hAnsi="Times New Roman"/>
          <w:color w:val="000000"/>
          <w:sz w:val="28"/>
          <w:szCs w:val="28"/>
        </w:rPr>
        <w:t>.</w:t>
      </w:r>
    </w:p>
    <w:p>
      <w:pPr>
        <w:pStyle w:val="Normal"/>
        <w:spacing w:lineRule="auto" w:line="360"/>
        <w:ind w:firstLine="709"/>
        <w:jc w:val="both"/>
        <w:rPr>
          <w:color w:val="000000"/>
          <w:sz w:val="28"/>
          <w:szCs w:val="28"/>
        </w:rPr>
      </w:pPr>
      <w:r>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color w:val="000000"/>
          <w:sz w:val="28"/>
          <w:szCs w:val="28"/>
          <w:shd w:fill="FFFFFF" w:val="clear"/>
        </w:rPr>
        <w:t xml:space="preserve"> через личные кабинеты контролируемых лиц в государственных информационных системах (при их наличии) и в иных формах.</w:t>
      </w:r>
    </w:p>
    <w:p>
      <w:pPr>
        <w:pStyle w:val="ConsPlusNormal"/>
        <w:spacing w:lineRule="auto" w:line="360"/>
        <w:ind w:firstLine="709"/>
        <w:jc w:val="both"/>
        <w:rPr/>
      </w:pPr>
      <w:r>
        <w:rPr>
          <w:rFonts w:cs="Times New Roman" w:ascii="Times New Roman" w:hAnsi="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
        <w:r>
          <w:rPr>
            <w:rStyle w:val="Style11"/>
            <w:rFonts w:cs="Times New Roman" w:ascii="Times New Roman" w:hAnsi="Times New Roman"/>
            <w:color w:val="000000"/>
            <w:sz w:val="28"/>
            <w:szCs w:val="28"/>
          </w:rPr>
          <w:t>частью 3 статьи 46</w:t>
        </w:r>
      </w:hyperlink>
      <w:r>
        <w:rPr>
          <w:rFonts w:cs="Times New Roman" w:ascii="Times New Roman" w:hAnsi="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pPr>
        <w:pStyle w:val="ConsPlusNormal"/>
        <w:spacing w:lineRule="auto" w:line="360"/>
        <w:ind w:firstLine="709"/>
        <w:jc w:val="both"/>
        <w:rPr/>
      </w:pPr>
      <w:r>
        <w:rPr>
          <w:rFonts w:cs="Times New Roman" w:ascii="Times New Roman" w:hAnsi="Times New Roman"/>
          <w:color w:val="000000"/>
          <w:sz w:val="28"/>
          <w:szCs w:val="28"/>
        </w:rPr>
        <w:t xml:space="preserve">Администрация также вправе информировать население </w:t>
      </w:r>
      <w:r>
        <w:rPr>
          <w:rFonts w:cs="Times New Roman" w:ascii="Times New Roman" w:hAnsi="Times New Roman"/>
          <w:color w:val="000000"/>
          <w:sz w:val="28"/>
          <w:szCs w:val="28"/>
        </w:rPr>
        <w:t>муниципального образования «Гуково-Гнилушевское сельское поселение»</w:t>
      </w:r>
      <w:r>
        <w:rPr>
          <w:rFonts w:cs="Times New Roman" w:ascii="Times New Roman" w:hAnsi="Times New Roman"/>
          <w:i/>
          <w:iCs/>
          <w:color w:val="000000"/>
          <w:sz w:val="24"/>
          <w:szCs w:val="24"/>
        </w:rPr>
        <w:t xml:space="preserve"> </w:t>
      </w:r>
      <w:r>
        <w:rPr>
          <w:rFonts w:cs="Times New Roman" w:ascii="Times New Roman" w:hAnsi="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pPr>
        <w:pStyle w:val="Normal"/>
        <w:spacing w:lineRule="auto" w:line="360"/>
        <w:ind w:firstLine="709"/>
        <w:jc w:val="both"/>
        <w:rPr/>
      </w:pPr>
      <w:r>
        <w:rPr>
          <w:color w:val="000000"/>
          <w:sz w:val="28"/>
          <w:szCs w:val="28"/>
        </w:rPr>
        <w:t>3.8. Предостережение о недопустимости нарушения обязательных требований и предложение</w:t>
      </w:r>
      <w:r>
        <w:rPr>
          <w:color w:val="000000"/>
          <w:sz w:val="28"/>
          <w:szCs w:val="28"/>
          <w:shd w:fill="FFFFFF" w:val="clear"/>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fill="FFFFFF" w:val="clear"/>
        </w:rPr>
        <w:t>или признаках нарушений обязательных требований </w:t>
      </w:r>
      <w:r>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Pr>
          <w:color w:val="000000"/>
          <w:sz w:val="28"/>
          <w:szCs w:val="28"/>
        </w:rPr>
        <w:t>администрации Гуково-Гнилушевского сельского поселения</w:t>
      </w:r>
      <w:r>
        <w:rPr>
          <w:i/>
          <w:iCs/>
          <w:color w:val="000000"/>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pStyle w:val="Normal"/>
        <w:spacing w:lineRule="auto" w:line="360"/>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fill="FFFFFF" w:val="clear"/>
        </w:rPr>
        <w:t>приказом Министерства экономического развития Российской Федерации от 31.03.2021 № 151</w:t>
      </w:r>
      <w:r>
        <w:rPr>
          <w:color w:val="000000"/>
          <w:sz w:val="28"/>
          <w:szCs w:val="28"/>
        </w:rPr>
        <w:br/>
      </w:r>
      <w:r>
        <w:rPr>
          <w:color w:val="000000"/>
          <w:sz w:val="28"/>
          <w:szCs w:val="28"/>
          <w:shd w:fill="FFFFFF" w:val="clear"/>
        </w:rPr>
        <w:t>«О типовых формах документов, используемых контрольным (надзорным) органом»</w:t>
      </w:r>
      <w:r>
        <w:rPr>
          <w:color w:val="000000"/>
          <w:sz w:val="28"/>
          <w:szCs w:val="28"/>
        </w:rPr>
        <w:t xml:space="preserve">. </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ConsPlusNormal"/>
        <w:spacing w:lineRule="auto" w:line="360"/>
        <w:ind w:firstLine="709"/>
        <w:jc w:val="both"/>
        <w:rPr/>
      </w:pPr>
      <w:r>
        <w:rPr>
          <w:rFonts w:cs="Times New Roman" w:ascii="Times New Roman" w:hAnsi="Times New Roman"/>
          <w:color w:val="000000"/>
          <w:sz w:val="28"/>
          <w:szCs w:val="28"/>
        </w:rPr>
        <w:t xml:space="preserve">Личный прием граждан проводится главой </w:t>
      </w:r>
      <w:r>
        <w:rPr>
          <w:rFonts w:cs="Times New Roman" w:ascii="Times New Roman" w:hAnsi="Times New Roman"/>
          <w:color w:val="000000"/>
          <w:sz w:val="28"/>
          <w:szCs w:val="28"/>
        </w:rPr>
        <w:t>администрации Гуково-Гнилушевского сельского поселения</w:t>
      </w:r>
      <w:r>
        <w:rPr>
          <w:rFonts w:cs="Times New Roman" w:ascii="Times New Roman" w:hAnsi="Times New Roman"/>
          <w:i/>
          <w:iCs/>
          <w:color w:val="000000"/>
          <w:sz w:val="24"/>
          <w:szCs w:val="24"/>
        </w:rPr>
        <w:t xml:space="preserve"> </w:t>
      </w:r>
      <w:r>
        <w:rPr>
          <w:rFonts w:cs="Times New Roman" w:ascii="Times New Roman" w:hAnsi="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Консультирование осуществляется в устной или письменной форме по следующим вопросам:</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организация и осуществление муниципального земельного контроля;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порядок осуществления контрольных мероприятий, установленных настоящим Положением;</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за время консультирования предоставить в устной форме ответ на поставленные вопросы невозможно;</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ответ на поставленные вопросы требует дополнительного запроса сведений.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pPr>
        <w:pStyle w:val="ConsPlusNormal"/>
        <w:spacing w:lineRule="auto" w:line="360"/>
        <w:ind w:firstLine="709"/>
        <w:jc w:val="both"/>
        <w:rPr/>
      </w:pPr>
      <w:r>
        <w:rPr>
          <w:rFonts w:cs="Times New Roman" w:ascii="Times New Roman" w:hAnsi="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cs="Times New Roman" w:ascii="Times New Roman" w:hAnsi="Times New Roman"/>
          <w:color w:val="000000"/>
          <w:sz w:val="28"/>
          <w:szCs w:val="28"/>
        </w:rPr>
        <w:t>администрации Гуково-Гнилушевского сельского поселения</w:t>
      </w:r>
      <w:r>
        <w:rPr>
          <w:rFonts w:cs="Times New Roman" w:ascii="Times New Roman" w:hAnsi="Times New Roman"/>
          <w:i/>
          <w:iCs/>
          <w:color w:val="000000"/>
          <w:sz w:val="24"/>
          <w:szCs w:val="24"/>
        </w:rPr>
        <w:t xml:space="preserve"> </w:t>
      </w:r>
      <w:r>
        <w:rPr>
          <w:rFonts w:cs="Times New Roman" w:ascii="Times New Roman" w:hAnsi="Times New Roman"/>
          <w:color w:val="000000"/>
          <w:sz w:val="28"/>
          <w:szCs w:val="28"/>
        </w:rPr>
        <w:t>или должностным лицом, уполномоченным осуществлять муниципальный земельный контроль.</w:t>
      </w:r>
    </w:p>
    <w:p>
      <w:pPr>
        <w:pStyle w:val="ConsPlus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ConsPlus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pPr>
        <w:pStyle w:val="ConsPlus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spacing w:lineRule="auto" w:line="360"/>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4. Осуществление контрольных мероприятий и контрольных действий</w:t>
      </w:r>
    </w:p>
    <w:p>
      <w:pPr>
        <w:pStyle w:val="ConsPlusNormal"/>
        <w:spacing w:lineRule="auto" w:line="360"/>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документарная проверка (посредством получения письменных объяснений, истребования документов, экспертизы);</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pPr>
        <w:pStyle w:val="Normal"/>
        <w:spacing w:lineRule="auto" w:line="360"/>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Pr>
          <w:color w:val="000000"/>
          <w:sz w:val="28"/>
          <w:szCs w:val="28"/>
          <w:shd w:fill="FFFFFF" w:val="clear"/>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инспекционный визит;</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рейдовый осмотр;</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документарная проверка;</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 выездная проверка;</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инспекционный визит;</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рейдовый осмотр;</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документарная проверка;</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 выездная проверка;</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5) наблюдение за соблюдением обязательных требований;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6) выездное обследование.</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4.7. Индикаторы риска нарушения обязательных требований указаны в приложении № 2 к настоящему Положению.</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pPr>
        <w:pStyle w:val="ConsPlusNormal"/>
        <w:spacing w:lineRule="auto" w:line="360"/>
        <w:ind w:firstLine="709"/>
        <w:jc w:val="both"/>
        <w:rPr/>
      </w:pPr>
      <w:r>
        <w:rPr>
          <w:rFonts w:cs="Times New Roman" w:ascii="Times New Roman" w:hAnsi="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Pr>
          <w:rFonts w:cs="Times New Roman" w:ascii="Times New Roman" w:hAnsi="Times New Roman"/>
          <w:i w:val="false"/>
          <w:iCs w:val="false"/>
          <w:color w:val="000000"/>
          <w:sz w:val="28"/>
          <w:szCs w:val="28"/>
        </w:rPr>
        <w:t>администрации Гуково-Гнилушевского сельского поселения</w:t>
      </w:r>
      <w:r>
        <w:rPr>
          <w:rFonts w:cs="Times New Roman" w:ascii="Times New Roman" w:hAnsi="Times New Roman"/>
          <w:i w:val="false"/>
          <w:iCs w:val="false"/>
          <w:color w:val="000000"/>
          <w:sz w:val="28"/>
          <w:szCs w:val="28"/>
        </w:rPr>
        <w:t>,</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shd w:fill="FFFFFF" w:val="clear"/>
        </w:rPr>
        <w:t>задания, содержащегося в планах работы администрации, в том числе в случаях, установленных</w:t>
      </w:r>
      <w:r>
        <w:rPr>
          <w:rFonts w:cs="Times New Roman" w:ascii="Times New Roman" w:hAnsi="Times New Roman"/>
          <w:color w:val="000000"/>
          <w:sz w:val="28"/>
          <w:szCs w:val="28"/>
        </w:rPr>
        <w:t xml:space="preserve"> Федеральным </w:t>
      </w:r>
      <w:hyperlink r:id="rId4">
        <w:r>
          <w:rPr>
            <w:rStyle w:val="Style11"/>
            <w:rFonts w:cs="Times New Roman" w:ascii="Times New Roman" w:hAnsi="Times New Roman"/>
            <w:color w:val="000000"/>
            <w:sz w:val="28"/>
            <w:szCs w:val="28"/>
            <w:u w:val="none"/>
          </w:rPr>
          <w:t>законом</w:t>
        </w:r>
      </w:hyperlink>
      <w:r>
        <w:rPr>
          <w:rFonts w:cs="Times New Roman" w:ascii="Times New Roman" w:hAnsi="Times New Roman"/>
          <w:color w:val="000000"/>
          <w:sz w:val="28"/>
          <w:szCs w:val="28"/>
        </w:rPr>
        <w:t xml:space="preserve"> от 31.07.2020</w:t>
      </w:r>
      <w:r>
        <w:rPr>
          <w:rFonts w:cs="Times New Roman" w:ascii="Times New Roman" w:hAnsi="Times New Roman"/>
          <w:color w:val="000000"/>
          <w:sz w:val="28"/>
          <w:szCs w:val="28"/>
        </w:rPr>
        <w:t>г.</w:t>
      </w:r>
      <w:r>
        <w:rPr>
          <w:rFonts w:cs="Times New Roman" w:ascii="Times New Roman" w:hAnsi="Times New Roman"/>
          <w:color w:val="000000"/>
          <w:sz w:val="28"/>
          <w:szCs w:val="28"/>
        </w:rPr>
        <w:t xml:space="preserve"> № 248-ФЗ «О государственном контроле (надзоре) и муниципальном контроле в Российской Федерации».</w:t>
      </w:r>
    </w:p>
    <w:p>
      <w:pPr>
        <w:pStyle w:val="ConsPlusNormal"/>
        <w:spacing w:lineRule="auto" w:line="360"/>
        <w:ind w:firstLine="709"/>
        <w:jc w:val="both"/>
        <w:rPr/>
      </w:pPr>
      <w:r>
        <w:rPr>
          <w:rFonts w:cs="Times New Roman" w:ascii="Times New Roman" w:hAnsi="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5">
        <w:r>
          <w:rPr>
            <w:rStyle w:val="Style11"/>
            <w:rFonts w:cs="Times New Roman" w:ascii="Times New Roman" w:hAnsi="Times New Roman"/>
            <w:color w:val="000000"/>
            <w:sz w:val="28"/>
            <w:szCs w:val="28"/>
            <w:u w:val="none"/>
          </w:rPr>
          <w:t>законом</w:t>
        </w:r>
      </w:hyperlink>
      <w:r>
        <w:rPr>
          <w:rFonts w:cs="Times New Roman" w:ascii="Times New Roman" w:hAnsi="Times New Roman"/>
          <w:color w:val="000000"/>
          <w:sz w:val="28"/>
          <w:szCs w:val="28"/>
        </w:rPr>
        <w:t xml:space="preserve"> от 31.07.2020</w:t>
      </w:r>
      <w:r>
        <w:rPr>
          <w:rFonts w:cs="Times New Roman" w:ascii="Times New Roman" w:hAnsi="Times New Roman"/>
          <w:color w:val="000000"/>
          <w:sz w:val="28"/>
          <w:szCs w:val="28"/>
        </w:rPr>
        <w:t>г.</w:t>
      </w:r>
      <w:r>
        <w:rPr>
          <w:rFonts w:cs="Times New Roman" w:ascii="Times New Roman" w:hAnsi="Times New Roman"/>
          <w:color w:val="000000"/>
          <w:sz w:val="28"/>
          <w:szCs w:val="28"/>
        </w:rPr>
        <w:t xml:space="preserve"> № 248-ФЗ «О государственном контроле (надзоре) и муниципальном контроле в Российской Федерации».</w:t>
      </w:r>
    </w:p>
    <w:p>
      <w:pPr>
        <w:pStyle w:val="Normal"/>
        <w:spacing w:lineRule="auto" w:line="360"/>
        <w:ind w:firstLine="709"/>
        <w:jc w:val="both"/>
        <w:rPr/>
      </w:pPr>
      <w:r>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fill="FFFFFF" w:val="clear"/>
        </w:rPr>
        <w:t>распоряжением Правительства Российской Федерации от 19.04.2016</w:t>
      </w:r>
      <w:r>
        <w:rPr>
          <w:color w:val="000000"/>
          <w:sz w:val="28"/>
          <w:szCs w:val="28"/>
          <w:shd w:fill="FFFFFF" w:val="clear"/>
        </w:rPr>
        <w:t>г.</w:t>
      </w:r>
      <w:r>
        <w:rPr>
          <w:color w:val="000000"/>
          <w:sz w:val="28"/>
          <w:szCs w:val="28"/>
          <w:shd w:fill="FFFFFF" w:val="clear"/>
        </w:rPr>
        <w:t xml:space="preserve"> № 724-р перечнем</w:t>
      </w:r>
      <w:r>
        <w:rPr>
          <w:color w:val="000000"/>
          <w:sz w:val="28"/>
          <w:szCs w:val="28"/>
        </w:rPr>
        <w:br/>
      </w:r>
      <w:r>
        <w:rPr>
          <w:color w:val="000000"/>
          <w:sz w:val="28"/>
          <w:szCs w:val="28"/>
          <w:shd w:fill="FFFFFF" w:val="clear"/>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hyperlink r:id="rId6">
        <w:r>
          <w:rPr>
            <w:rStyle w:val="Style11"/>
            <w:color w:val="000000"/>
            <w:sz w:val="28"/>
            <w:szCs w:val="28"/>
            <w:u w:val="none"/>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w:t>
      </w:r>
      <w:r>
        <w:rPr>
          <w:color w:val="000000"/>
          <w:sz w:val="28"/>
          <w:szCs w:val="28"/>
        </w:rPr>
        <w:t xml:space="preserve">г. </w:t>
      </w:r>
      <w:r>
        <w:rPr>
          <w:color w:val="000000"/>
          <w:sz w:val="28"/>
          <w:szCs w:val="28"/>
        </w:rPr>
        <w:t>№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ConsPlusNormal"/>
        <w:spacing w:lineRule="auto" w:line="360"/>
        <w:ind w:firstLine="709"/>
        <w:jc w:val="both"/>
        <w:rPr/>
      </w:pPr>
      <w:r>
        <w:rPr>
          <w:rFonts w:cs="Times New Roman" w:ascii="Times New Roman" w:hAnsi="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7">
        <w:r>
          <w:rPr>
            <w:rStyle w:val="Style11"/>
            <w:rFonts w:cs="Times New Roman" w:ascii="Times New Roman" w:hAnsi="Times New Roman"/>
            <w:color w:val="000000"/>
            <w:sz w:val="28"/>
            <w:szCs w:val="28"/>
            <w:u w:val="none"/>
          </w:rPr>
          <w:t>Правилами</w:t>
        </w:r>
      </w:hyperlink>
      <w:r>
        <w:rPr>
          <w:rFonts w:cs="Times New Roman" w:ascii="Times New Roman" w:hAnsi="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w:t>
      </w:r>
      <w:r>
        <w:rPr>
          <w:rFonts w:cs="Times New Roman" w:ascii="Times New Roman" w:hAnsi="Times New Roman"/>
          <w:color w:val="000000"/>
          <w:sz w:val="28"/>
          <w:szCs w:val="28"/>
        </w:rPr>
        <w:t>г.</w:t>
      </w:r>
      <w:r>
        <w:rPr>
          <w:rFonts w:cs="Times New Roman" w:ascii="Times New Roman" w:hAnsi="Times New Roman"/>
          <w:color w:val="000000"/>
          <w:sz w:val="28"/>
          <w:szCs w:val="28"/>
        </w:rPr>
        <w:t xml:space="preserve">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4.14. </w:t>
      </w:r>
      <w:r>
        <w:rPr>
          <w:rFonts w:cs="Times New Roman" w:ascii="Times New Roman" w:hAnsi="Times New Roman"/>
          <w:color w:val="000000"/>
          <w:sz w:val="28"/>
          <w:szCs w:val="28"/>
          <w:shd w:fill="FFFFFF" w:val="clear"/>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pPr>
        <w:pStyle w:val="Normal"/>
        <w:spacing w:lineRule="auto" w:line="360"/>
        <w:ind w:firstLine="709"/>
        <w:jc w:val="both"/>
        <w:rPr>
          <w:color w:val="000000"/>
          <w:sz w:val="28"/>
          <w:szCs w:val="28"/>
          <w:highlight w:val="white"/>
        </w:rPr>
      </w:pPr>
      <w:r>
        <w:rPr>
          <w:color w:val="000000"/>
          <w:sz w:val="28"/>
          <w:szCs w:val="28"/>
        </w:rPr>
        <w:t xml:space="preserve">1) </w:t>
      </w:r>
      <w:r>
        <w:rPr>
          <w:color w:val="000000"/>
          <w:sz w:val="28"/>
          <w:szCs w:val="28"/>
          <w:shd w:fill="FFFFFF" w:val="clear"/>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земельный контроль, </w:t>
      </w:r>
      <w:r>
        <w:rPr>
          <w:color w:val="000000"/>
          <w:sz w:val="28"/>
          <w:szCs w:val="28"/>
          <w:shd w:fill="FFFFFF" w:val="clear"/>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pStyle w:val="Normal"/>
        <w:spacing w:lineRule="auto" w:line="360"/>
        <w:ind w:firstLine="709"/>
        <w:jc w:val="both"/>
        <w:rPr>
          <w:color w:val="000000"/>
          <w:sz w:val="28"/>
          <w:szCs w:val="28"/>
        </w:rPr>
      </w:pPr>
      <w:r>
        <w:rPr>
          <w:color w:val="000000"/>
          <w:sz w:val="28"/>
          <w:szCs w:val="28"/>
          <w:shd w:fill="FFFFFF" w:val="clear"/>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pPr>
        <w:pStyle w:val="Normal"/>
        <w:spacing w:lineRule="auto" w:line="360"/>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fill="FFFFFF" w:val="clear"/>
        </w:rPr>
        <w:t xml:space="preserve"> контролируемого лица</w:t>
      </w:r>
      <w:r>
        <w:rPr>
          <w:color w:val="000000"/>
          <w:sz w:val="28"/>
          <w:szCs w:val="28"/>
        </w:rPr>
        <w:t>, его командировка и т.п.) при проведении</w:t>
      </w:r>
      <w:r>
        <w:rPr>
          <w:color w:val="000000"/>
          <w:sz w:val="28"/>
          <w:szCs w:val="28"/>
          <w:shd w:fill="FFFFFF" w:val="clear"/>
        </w:rPr>
        <w:t xml:space="preserve"> контрольного мероприятия</w:t>
      </w:r>
      <w:r>
        <w:rPr>
          <w:color w:val="000000"/>
          <w:sz w:val="28"/>
          <w:szCs w:val="28"/>
        </w:rPr>
        <w:t>.</w:t>
      </w:r>
    </w:p>
    <w:p>
      <w:pPr>
        <w:pStyle w:val="S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4.15. Срок проведения выездной проверки не может превышать 10 рабочих дней. </w:t>
      </w:r>
    </w:p>
    <w:p>
      <w:pPr>
        <w:pStyle w:val="S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pPr>
        <w:pStyle w:val="S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ConsPlusNormal"/>
        <w:spacing w:lineRule="auto" w:line="360"/>
        <w:ind w:firstLine="709"/>
        <w:jc w:val="both"/>
        <w:rPr/>
      </w:pPr>
      <w:r>
        <w:rPr>
          <w:rFonts w:cs="Times New Roman" w:ascii="Times New Roman" w:hAnsi="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r>
          <w:rPr>
            <w:rStyle w:val="Style11"/>
            <w:rFonts w:cs="Times New Roman" w:ascii="Times New Roman" w:hAnsi="Times New Roman"/>
            <w:color w:val="000000"/>
            <w:sz w:val="28"/>
            <w:szCs w:val="28"/>
            <w:u w:val="none"/>
          </w:rPr>
          <w:t>частью 2 статьи 90</w:t>
        </w:r>
      </w:hyperlink>
      <w:r>
        <w:rPr>
          <w:rFonts w:cs="Times New Roman" w:ascii="Times New Roman" w:hAnsi="Times New Roman"/>
          <w:color w:val="000000"/>
          <w:sz w:val="28"/>
          <w:szCs w:val="28"/>
        </w:rPr>
        <w:t xml:space="preserve"> Федерального закона от 31.07.2020</w:t>
      </w:r>
      <w:r>
        <w:rPr>
          <w:rFonts w:cs="Times New Roman" w:ascii="Times New Roman" w:hAnsi="Times New Roman"/>
          <w:color w:val="000000"/>
          <w:sz w:val="28"/>
          <w:szCs w:val="28"/>
        </w:rPr>
        <w:t>г.</w:t>
      </w:r>
      <w:r>
        <w:rPr>
          <w:rFonts w:cs="Times New Roman" w:ascii="Times New Roman" w:hAnsi="Times New Roman"/>
          <w:color w:val="000000"/>
          <w:sz w:val="28"/>
          <w:szCs w:val="28"/>
        </w:rPr>
        <w:t xml:space="preserve"> № 248-ФЗ «О государственном контроле (надзоре) и муниципальном контроле в Российской Федерации».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Normal"/>
        <w:spacing w:lineRule="auto" w:line="360"/>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fill="FFFFFF" w:val="clear"/>
        </w:rPr>
        <w:t xml:space="preserve"> если иной порядок оформления акта не установлен Правительством Российской Федерации</w:t>
      </w:r>
      <w:r>
        <w:rPr>
          <w:color w:val="000000"/>
          <w:sz w:val="28"/>
          <w:szCs w:val="28"/>
        </w:rPr>
        <w:t>.</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4.19. Информация о контрольных мероприятиях размещается в Едином реестре контрольных (надзорных) мероприятий.</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cs="Times New Roman" w:ascii="Times New Roman" w:hAnsi="Times New Roman"/>
          <w:color w:val="000000"/>
          <w:sz w:val="28"/>
          <w:szCs w:val="28"/>
          <w:shd w:fill="FFFFFF" w:val="clear"/>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cs="Times New Roman" w:ascii="Times New Roman" w:hAnsi="Times New Roman"/>
          <w:color w:val="000000"/>
          <w:sz w:val="28"/>
          <w:szCs w:val="28"/>
        </w:rPr>
        <w:t>Единый портал</w:t>
      </w:r>
      <w:r>
        <w:rPr>
          <w:rFonts w:cs="Times New Roman" w:ascii="Times New Roman" w:hAnsi="Times New Roman"/>
          <w:color w:val="000000"/>
          <w:sz w:val="28"/>
          <w:szCs w:val="28"/>
          <w:shd w:fill="FFFFFF" w:val="clear"/>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cs="Times New Roman" w:ascii="Times New Roman" w:hAnsi="Times New Roman"/>
          <w:color w:val="000000"/>
          <w:sz w:val="28"/>
          <w:szCs w:val="28"/>
          <w:shd w:fill="FFFFFF" w:val="clear"/>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cs="Times New Roman" w:ascii="Times New Roman" w:hAnsi="Times New Roman"/>
          <w:color w:val="000000"/>
          <w:sz w:val="28"/>
          <w:szCs w:val="28"/>
        </w:rPr>
        <w:t xml:space="preserve"> Указанный гражданин вправе направлять администрации документы на бумажном носителе.</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cs="Times New Roman" w:ascii="Times New Roman" w:hAnsi="Times New Roman"/>
          <w:color w:val="000000"/>
          <w:sz w:val="28"/>
          <w:szCs w:val="28"/>
          <w:shd w:fill="FFFFFF" w:val="clear"/>
        </w:rPr>
        <w:t xml:space="preserve">Федерального закона </w:t>
      </w:r>
      <w:r>
        <w:rPr>
          <w:rFonts w:cs="Times New Roman" w:ascii="Times New Roman" w:hAnsi="Times New Roman"/>
          <w:color w:val="000000"/>
          <w:sz w:val="28"/>
          <w:szCs w:val="28"/>
        </w:rPr>
        <w:t>от 31.07.2020</w:t>
      </w:r>
      <w:r>
        <w:rPr>
          <w:rFonts w:cs="Times New Roman" w:ascii="Times New Roman" w:hAnsi="Times New Roman"/>
          <w:color w:val="000000"/>
          <w:sz w:val="28"/>
          <w:szCs w:val="28"/>
        </w:rPr>
        <w:t>г.</w:t>
      </w:r>
      <w:r>
        <w:rPr>
          <w:rFonts w:cs="Times New Roman" w:ascii="Times New Roman" w:hAnsi="Times New Roman"/>
          <w:color w:val="000000"/>
          <w:sz w:val="28"/>
          <w:szCs w:val="28"/>
        </w:rPr>
        <w:t xml:space="preserve"> № 248-ФЗ «О государственном контроле (надзоре) и муниципальном контроле в Российской Федерации» и разделом 5 настоящего Положения.</w:t>
      </w:r>
      <w:r>
        <w:rPr>
          <w:rStyle w:val="Style24"/>
          <w:rFonts w:cs="Times New Roman" w:ascii="Times New Roman" w:hAnsi="Times New Roman"/>
          <w:color w:val="000000"/>
          <w:sz w:val="28"/>
          <w:szCs w:val="28"/>
        </w:rPr>
        <w:footnoteReference w:id="5"/>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pPr>
        <w:pStyle w:val="ConsPlusNormal"/>
        <w:spacing w:lineRule="auto" w:line="360"/>
        <w:ind w:firstLine="709"/>
        <w:jc w:val="both"/>
        <w:rPr>
          <w:rFonts w:ascii="Times New Roman" w:hAnsi="Times New Roman" w:cs="Times New Roman"/>
        </w:rPr>
      </w:pPr>
      <w:bookmarkStart w:id="3" w:name="Par318"/>
      <w:bookmarkEnd w:id="3"/>
      <w:r>
        <w:rPr>
          <w:rFonts w:cs="Times New Roman" w:ascii="Times New Roman" w:hAnsi="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rmal"/>
        <w:spacing w:lineRule="auto" w:line="360"/>
        <w:ind w:firstLine="709"/>
        <w:jc w:val="both"/>
        <w:rPr>
          <w:color w:val="000000"/>
          <w:sz w:val="28"/>
          <w:szCs w:val="28"/>
        </w:rPr>
      </w:pPr>
      <w:r>
        <w:rPr>
          <w:color w:val="000000"/>
          <w:sz w:val="28"/>
          <w:szCs w:val="28"/>
        </w:rPr>
        <w:t xml:space="preserve">4) </w:t>
      </w:r>
      <w:r>
        <w:rPr>
          <w:color w:val="000000"/>
          <w:sz w:val="28"/>
          <w:szCs w:val="28"/>
          <w:shd w:fill="FFFFFF" w:val="clear"/>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pPr>
        <w:pStyle w:val="Normal"/>
        <w:spacing w:lineRule="auto" w:line="360"/>
        <w:ind w:firstLine="709"/>
        <w:jc w:val="both"/>
        <w:rPr/>
      </w:pPr>
      <w:r>
        <w:rPr>
          <w:color w:val="000000"/>
          <w:sz w:val="28"/>
          <w:szCs w:val="28"/>
        </w:rPr>
        <w:t xml:space="preserve">1) исполнительный орган государственной власти или орган местного самоуправления, предусмотренные </w:t>
      </w:r>
      <w:hyperlink r:id="rId9">
        <w:r>
          <w:rPr>
            <w:rStyle w:val="Style11"/>
            <w:color w:val="000000"/>
            <w:sz w:val="28"/>
            <w:szCs w:val="28"/>
            <w:u w:val="none"/>
          </w:rPr>
          <w:t>статьей 39.2</w:t>
        </w:r>
      </w:hyperlink>
      <w:r>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Pr>
          <w:color w:val="000000"/>
          <w:sz w:val="28"/>
          <w:szCs w:val="28"/>
          <w:shd w:fill="FFFFFF" w:val="clear"/>
        </w:rPr>
        <w:t>Федерального закона от 25.10.2001</w:t>
      </w:r>
      <w:r>
        <w:rPr>
          <w:color w:val="000000"/>
          <w:sz w:val="28"/>
          <w:szCs w:val="28"/>
          <w:shd w:fill="FFFFFF" w:val="clear"/>
        </w:rPr>
        <w:t>г.</w:t>
      </w:r>
      <w:r>
        <w:rPr>
          <w:color w:val="000000"/>
          <w:sz w:val="28"/>
          <w:szCs w:val="28"/>
          <w:shd w:fill="FFFFFF" w:val="clear"/>
        </w:rPr>
        <w:t xml:space="preserve"> № 137-ФЗ «О введении в действие Земельного кодекса Российской Федерации»)</w:t>
      </w:r>
      <w:r>
        <w:rPr>
          <w:color w:val="000000"/>
          <w:sz w:val="28"/>
          <w:szCs w:val="28"/>
        </w:rPr>
        <w:t>, в отношении земельных участков (земель), находящихся в государственной или муниципальной собственности;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pPr>
        <w:pStyle w:val="ConsPlusNormal"/>
        <w:spacing w:lineRule="auto" w:line="360"/>
        <w:ind w:firstLine="709"/>
        <w:jc w:val="both"/>
        <w:rPr/>
      </w:pPr>
      <w:r>
        <w:rPr>
          <w:rFonts w:cs="Times New Roman" w:ascii="Times New Roman" w:hAnsi="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cs="Times New Roman" w:ascii="Times New Roman" w:hAnsi="Times New Roman"/>
          <w:i w:val="false"/>
          <w:iCs w:val="false"/>
          <w:color w:val="000000"/>
          <w:sz w:val="28"/>
          <w:szCs w:val="28"/>
        </w:rPr>
        <w:t>Ростовской области</w:t>
      </w:r>
      <w:r>
        <w:rPr>
          <w:rFonts w:cs="Times New Roman" w:ascii="Times New Roman" w:hAnsi="Times New Roman"/>
          <w:i w:val="false"/>
          <w:iCs w:val="false"/>
          <w:color w:val="000000"/>
          <w:sz w:val="28"/>
          <w:szCs w:val="28"/>
        </w:rPr>
        <w:t>,</w:t>
      </w:r>
      <w:r>
        <w:rPr>
          <w:rFonts w:cs="Times New Roman" w:ascii="Times New Roman" w:hAnsi="Times New Roman"/>
          <w:color w:val="000000"/>
          <w:sz w:val="28"/>
          <w:szCs w:val="28"/>
        </w:rPr>
        <w:t xml:space="preserve"> органами местного самоуправления, правоохранительными органами, организациями и гражданами.</w:t>
      </w:r>
    </w:p>
    <w:p>
      <w:pPr>
        <w:pStyle w:val="Normal"/>
        <w:spacing w:lineRule="auto" w:line="360"/>
        <w:ind w:firstLine="709"/>
        <w:jc w:val="both"/>
        <w:rPr>
          <w:sz w:val="28"/>
          <w:szCs w:val="28"/>
        </w:rPr>
      </w:pPr>
      <w:r>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pPr>
        <w:pStyle w:val="ConsPlusNormal"/>
        <w:spacing w:lineRule="auto" w:line="360"/>
        <w:ind w:firstLine="709"/>
        <w:jc w:val="both"/>
        <w:rPr/>
      </w:pPr>
      <w:r>
        <w:rPr>
          <w:rFonts w:cs="Times New Roman" w:ascii="Times New Roman" w:hAnsi="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Pr>
          <w:rFonts w:cs="Times New Roman" w:ascii="Times New Roman" w:hAnsi="Times New Roman"/>
          <w:b w:val="false"/>
          <w:bCs w:val="false"/>
          <w:i w:val="false"/>
          <w:iCs w:val="false"/>
          <w:color w:val="000000"/>
          <w:sz w:val="28"/>
          <w:szCs w:val="28"/>
        </w:rPr>
        <w:t>администрации Гуково-Гнилушевского сельского поселения</w:t>
      </w:r>
      <w:r>
        <w:rPr>
          <w:rFonts w:cs="Times New Roman" w:ascii="Times New Roman" w:hAnsi="Times New Roman"/>
          <w:b w:val="false"/>
          <w:bCs w:val="false"/>
          <w:i w:val="false"/>
          <w:iCs w:val="false"/>
          <w:color w:val="000000"/>
          <w:sz w:val="28"/>
          <w:szCs w:val="28"/>
        </w:rPr>
        <w:t xml:space="preserve"> уведомление о выявлении са</w:t>
      </w:r>
      <w:r>
        <w:rPr>
          <w:rFonts w:cs="Times New Roman" w:ascii="Times New Roman" w:hAnsi="Times New Roman"/>
          <w:color w:val="000000"/>
          <w:sz w:val="28"/>
          <w:szCs w:val="28"/>
        </w:rPr>
        <w:t>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r>
        <w:rPr>
          <w:rStyle w:val="Style24"/>
          <w:rFonts w:cs="Times New Roman" w:ascii="Times New Roman" w:hAnsi="Times New Roman"/>
          <w:b/>
          <w:bCs/>
          <w:color w:val="000000"/>
          <w:sz w:val="28"/>
          <w:szCs w:val="28"/>
        </w:rPr>
        <w:footnoteReference w:id="6"/>
      </w:r>
    </w:p>
    <w:p>
      <w:pPr>
        <w:pStyle w:val="ConsPlusNormal"/>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решений о проведении контрольных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актов контрольных мероприятий, предписаний об устранении выявленных нарушений;</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pPr>
        <w:pStyle w:val="Normal"/>
        <w:spacing w:lineRule="auto" w:line="360"/>
        <w:ind w:firstLine="709"/>
        <w:jc w:val="both"/>
        <w:rPr>
          <w:color w:val="000000"/>
          <w:sz w:val="28"/>
          <w:szCs w:val="28"/>
        </w:rPr>
      </w:pPr>
      <w:r>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color w:val="000000"/>
          <w:sz w:val="28"/>
          <w:szCs w:val="28"/>
          <w:shd w:fill="FFFFFF" w:val="clear"/>
        </w:rPr>
        <w:t xml:space="preserve"> и (или) регионального портала государственных и муниципальных услуг</w:t>
      </w:r>
      <w:r>
        <w:rPr>
          <w:color w:val="000000"/>
          <w:sz w:val="28"/>
          <w:szCs w:val="28"/>
        </w:rPr>
        <w:t>.</w:t>
      </w:r>
    </w:p>
    <w:p>
      <w:pPr>
        <w:pStyle w:val="S1"/>
        <w:spacing w:lineRule="auto" w:line="360"/>
        <w:rPr/>
      </w:pPr>
      <w:r>
        <w:rPr>
          <w:rFonts w:cs="Times New Roman" w:ascii="Times New Roman" w:hAnsi="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cs="Times New Roman" w:ascii="Times New Roman" w:hAnsi="Times New Roman"/>
          <w:color w:val="000000"/>
          <w:sz w:val="28"/>
          <w:szCs w:val="28"/>
        </w:rPr>
        <w:t>Гуково-Гнилушевского сельского поселения</w:t>
      </w:r>
      <w:r>
        <w:rPr>
          <w:rFonts w:cs="Times New Roman" w:ascii="Times New Roman" w:hAnsi="Times New Roman"/>
          <w:i/>
          <w:iCs/>
          <w:color w:val="000000"/>
          <w:sz w:val="24"/>
          <w:szCs w:val="24"/>
        </w:rPr>
        <w:t xml:space="preserve"> </w:t>
      </w:r>
      <w:r>
        <w:rPr>
          <w:rFonts w:cs="Times New Roman" w:ascii="Times New Roman" w:hAnsi="Times New Roman"/>
          <w:color w:val="000000"/>
          <w:sz w:val="28"/>
          <w:szCs w:val="28"/>
        </w:rPr>
        <w:t xml:space="preserve">с предварительным информированием главы </w:t>
      </w:r>
      <w:r>
        <w:rPr>
          <w:rFonts w:cs="Times New Roman" w:ascii="Times New Roman" w:hAnsi="Times New Roman"/>
          <w:color w:val="000000"/>
          <w:sz w:val="28"/>
          <w:szCs w:val="28"/>
        </w:rPr>
        <w:t>администрации Гуково-Гнилушевского сельского поселения</w:t>
      </w:r>
      <w:r>
        <w:rPr>
          <w:rFonts w:cs="Times New Roman" w:ascii="Times New Roman" w:hAnsi="Times New Roman"/>
          <w:i/>
          <w:iCs/>
          <w:color w:val="000000"/>
          <w:sz w:val="24"/>
          <w:szCs w:val="24"/>
        </w:rPr>
        <w:t xml:space="preserve"> </w:t>
      </w:r>
      <w:r>
        <w:rPr>
          <w:rFonts w:cs="Times New Roman" w:ascii="Times New Roman" w:hAnsi="Times New Roman"/>
          <w:color w:val="000000"/>
          <w:sz w:val="28"/>
          <w:szCs w:val="28"/>
        </w:rPr>
        <w:t>о наличии в</w:t>
      </w:r>
      <w:r>
        <w:rPr>
          <w:rFonts w:cs="Times New Roman" w:ascii="Times New Roman" w:hAnsi="Times New Roman"/>
          <w:i/>
          <w:iCs/>
          <w:color w:val="000000"/>
          <w:sz w:val="24"/>
          <w:szCs w:val="24"/>
        </w:rPr>
        <w:t xml:space="preserve"> </w:t>
      </w:r>
      <w:r>
        <w:rPr>
          <w:rFonts w:cs="Times New Roman" w:ascii="Times New Roman" w:hAnsi="Times New Roman"/>
          <w:color w:val="000000"/>
          <w:sz w:val="28"/>
          <w:szCs w:val="28"/>
        </w:rPr>
        <w:t>жалобе (документах) сведений, составляющих государственную или иную охраняемую законом тайну.</w:t>
      </w:r>
    </w:p>
    <w:p>
      <w:pPr>
        <w:pStyle w:val="ConsPlusNormal"/>
        <w:spacing w:lineRule="auto" w:line="360"/>
        <w:ind w:firstLine="709"/>
        <w:jc w:val="both"/>
        <w:rPr/>
      </w:pPr>
      <w:r>
        <w:rPr>
          <w:rFonts w:cs="Times New Roman" w:ascii="Times New Roman" w:hAnsi="Times New Roman"/>
          <w:color w:val="000000"/>
          <w:sz w:val="28"/>
          <w:szCs w:val="28"/>
        </w:rPr>
        <w:t xml:space="preserve">5.4. Жалоба на решение администрации, действия (бездействие) его должностных лиц рассматривается главой </w:t>
      </w:r>
      <w:r>
        <w:rPr>
          <w:rFonts w:cs="Times New Roman" w:ascii="Times New Roman" w:hAnsi="Times New Roman"/>
          <w:i w:val="false"/>
          <w:iCs w:val="false"/>
          <w:color w:val="000000"/>
          <w:sz w:val="28"/>
          <w:szCs w:val="28"/>
        </w:rPr>
        <w:t>Гуково-Гнилушевского сельского поселения</w:t>
      </w:r>
      <w:r>
        <w:rPr>
          <w:rFonts w:cs="Times New Roman" w:ascii="Times New Roman" w:hAnsi="Times New Roman"/>
          <w:i w:val="false"/>
          <w:iCs w:val="false"/>
          <w:color w:val="000000"/>
          <w:sz w:val="28"/>
          <w:szCs w:val="28"/>
          <w:highlight w:val="white"/>
        </w:rPr>
        <w:t xml:space="preserve"> </w:t>
      </w:r>
      <w:r>
        <w:rPr>
          <w:rStyle w:val="Style24"/>
          <w:rFonts w:cs="Times New Roman" w:ascii="Times New Roman" w:hAnsi="Times New Roman"/>
          <w:i w:val="false"/>
          <w:iCs w:val="false"/>
          <w:color w:val="000000"/>
          <w:sz w:val="28"/>
          <w:szCs w:val="28"/>
          <w:highlight w:val="white"/>
        </w:rPr>
        <w:footnoteReference w:id="7"/>
      </w:r>
      <w:r>
        <w:rPr>
          <w:rFonts w:cs="Times New Roman" w:ascii="Times New Roman" w:hAnsi="Times New Roman"/>
          <w:i w:val="false"/>
          <w:iCs w:val="false"/>
          <w:color w:val="000000"/>
          <w:sz w:val="28"/>
          <w:szCs w:val="28"/>
          <w:highlight w:val="white"/>
        </w:rPr>
        <w:t>.</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pPr>
        <w:pStyle w:val="ConsPlusNormal"/>
        <w:spacing w:lineRule="auto" w:line="360"/>
        <w:ind w:firstLine="709"/>
        <w:jc w:val="both"/>
        <w:rPr/>
      </w:pPr>
      <w:r>
        <w:rPr>
          <w:rFonts w:cs="Times New Roman" w:ascii="Times New Roman" w:hAnsi="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Pr>
          <w:rFonts w:cs="Times New Roman" w:ascii="Times New Roman" w:hAnsi="Times New Roman"/>
          <w:i w:val="false"/>
          <w:iCs w:val="false"/>
          <w:color w:val="000000"/>
          <w:sz w:val="28"/>
          <w:szCs w:val="28"/>
        </w:rPr>
        <w:t>администрации Гуково-Гнилушевского сельского поселения</w:t>
      </w:r>
      <w:r>
        <w:rPr>
          <w:rFonts w:cs="Times New Roman" w:ascii="Times New Roman" w:hAnsi="Times New Roman"/>
          <w:color w:val="000000"/>
          <w:sz w:val="28"/>
          <w:szCs w:val="28"/>
        </w:rPr>
        <w:t xml:space="preserve"> не более чем на 20 рабочих дней.</w:t>
      </w:r>
    </w:p>
    <w:p>
      <w:pPr>
        <w:pStyle w:val="17"/>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7"/>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6. Ключевые показатели муниципального земельного контроля и их целевые значения</w:t>
      </w:r>
    </w:p>
    <w:p>
      <w:pPr>
        <w:pStyle w:val="17"/>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17"/>
        <w:spacing w:lineRule="auto" w:line="36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pPr>
        <w:pStyle w:val="17"/>
        <w:spacing w:lineRule="auto" w:line="360"/>
        <w:ind w:firstLine="709"/>
        <w:jc w:val="both"/>
        <w:rPr/>
      </w:pPr>
      <w:r>
        <w:rPr>
          <w:rFonts w:cs="Times New Roman" w:ascii="Times New Roman" w:hAnsi="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w:t>
      </w:r>
      <w:r>
        <w:rPr>
          <w:rFonts w:cs="Times New Roman" w:ascii="Times New Roman" w:hAnsi="Times New Roman"/>
          <w:i w:val="false"/>
          <w:iCs w:val="false"/>
          <w:color w:val="000000"/>
          <w:sz w:val="28"/>
          <w:szCs w:val="28"/>
        </w:rPr>
        <w:t xml:space="preserve">утверждаются </w:t>
      </w:r>
      <w:r>
        <w:rPr>
          <w:rFonts w:cs="Times New Roman" w:ascii="Times New Roman" w:hAnsi="Times New Roman"/>
          <w:i w:val="false"/>
          <w:iCs w:val="false"/>
          <w:color w:val="000000"/>
          <w:sz w:val="28"/>
          <w:szCs w:val="28"/>
        </w:rPr>
        <w:t>Собранием депутатов Гуково-Гнилушевского сельского поселения</w:t>
      </w:r>
      <w:r>
        <w:rPr>
          <w:rFonts w:cs="Times New Roman" w:ascii="Times New Roman" w:hAnsi="Times New Roman"/>
          <w:i w:val="false"/>
          <w:iCs w:val="false"/>
          <w:color w:val="000000"/>
          <w:sz w:val="28"/>
          <w:szCs w:val="28"/>
        </w:rPr>
        <w:t>.</w:t>
      </w:r>
    </w:p>
    <w:p>
      <w:pPr>
        <w:pStyle w:val="ConsTitle"/>
        <w:widowContro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hanging="0"/>
        <w:jc w:val="right"/>
        <w:rPr>
          <w:rFonts w:ascii="Times New Roman" w:hAnsi="Times New Roman" w:cs="Times New Roman"/>
          <w:color w:val="000000"/>
        </w:rPr>
      </w:pPr>
      <w:r>
        <w:rPr>
          <w:rFonts w:cs="Times New Roman" w:ascii="Times New Roman" w:hAnsi="Times New Roman"/>
          <w:color w:val="000000"/>
        </w:rPr>
      </w:r>
      <w:r>
        <w:br w:type="page"/>
      </w:r>
    </w:p>
    <w:p>
      <w:pPr>
        <w:pStyle w:val="ConsPlusNormal"/>
        <w:ind w:hanging="0"/>
        <w:jc w:val="right"/>
        <w:rPr>
          <w:rFonts w:ascii="Times New Roman" w:hAnsi="Times New Roman" w:cs="Times New Roman"/>
        </w:rPr>
      </w:pPr>
      <w:r>
        <w:rPr>
          <w:rFonts w:cs="Times New Roman" w:ascii="Times New Roman" w:hAnsi="Times New Roman"/>
          <w:i w:val="false"/>
          <w:iCs w:val="false"/>
          <w:color w:val="000000"/>
          <w:sz w:val="24"/>
          <w:szCs w:val="24"/>
        </w:rPr>
        <w:t>Приложение № 1</w:t>
      </w:r>
    </w:p>
    <w:p>
      <w:pPr>
        <w:pStyle w:val="Normal"/>
        <w:numPr>
          <w:ilvl w:val="0"/>
          <w:numId w:val="0"/>
        </w:numPr>
        <w:tabs>
          <w:tab w:val="left" w:pos="200" w:leader="none"/>
          <w:tab w:val="left" w:pos="709" w:leader="none"/>
        </w:tabs>
        <w:bidi w:val="0"/>
        <w:spacing w:lineRule="auto" w:line="240" w:before="0" w:after="0"/>
        <w:ind w:left="4536" w:right="0" w:hanging="0"/>
        <w:jc w:val="right"/>
        <w:rPr>
          <w:i w:val="false"/>
          <w:i w:val="false"/>
          <w:iCs w:val="false"/>
          <w:sz w:val="24"/>
          <w:szCs w:val="24"/>
        </w:rPr>
      </w:pPr>
      <w:r>
        <w:rPr>
          <w:i w:val="false"/>
          <w:iCs w:val="false"/>
          <w:sz w:val="24"/>
          <w:szCs w:val="24"/>
        </w:rPr>
        <w:t>УТВЕРЖДЕНО:</w:t>
      </w:r>
    </w:p>
    <w:p>
      <w:pPr>
        <w:pStyle w:val="Normal"/>
        <w:bidi w:val="0"/>
        <w:spacing w:lineRule="auto" w:line="240" w:before="0" w:after="0"/>
        <w:ind w:left="4536" w:right="0" w:hanging="0"/>
        <w:jc w:val="right"/>
        <w:rPr>
          <w:i w:val="false"/>
          <w:i w:val="false"/>
          <w:iCs w:val="false"/>
          <w:sz w:val="24"/>
          <w:szCs w:val="24"/>
        </w:rPr>
      </w:pPr>
      <w:r>
        <w:rPr>
          <w:i w:val="false"/>
          <w:iCs w:val="false"/>
          <w:color w:val="000000"/>
          <w:sz w:val="24"/>
          <w:szCs w:val="24"/>
        </w:rPr>
        <w:t xml:space="preserve">решением </w:t>
      </w:r>
      <w:r>
        <w:rPr>
          <w:bCs/>
          <w:i w:val="false"/>
          <w:iCs w:val="false"/>
          <w:color w:val="000000"/>
          <w:sz w:val="24"/>
          <w:szCs w:val="24"/>
        </w:rPr>
        <w:t xml:space="preserve">Собрания  Депутатов </w:t>
      </w:r>
    </w:p>
    <w:p>
      <w:pPr>
        <w:pStyle w:val="Normal"/>
        <w:bidi w:val="0"/>
        <w:spacing w:lineRule="auto" w:line="240" w:before="0" w:after="0"/>
        <w:ind w:left="4536" w:right="0" w:hanging="0"/>
        <w:jc w:val="right"/>
        <w:rPr>
          <w:i w:val="false"/>
          <w:i w:val="false"/>
          <w:iCs w:val="false"/>
          <w:sz w:val="24"/>
          <w:szCs w:val="24"/>
        </w:rPr>
      </w:pPr>
      <w:r>
        <w:rPr>
          <w:i w:val="false"/>
          <w:iCs w:val="false"/>
          <w:sz w:val="24"/>
          <w:szCs w:val="24"/>
        </w:rPr>
        <w:t>Гуково-Гнилушевского</w:t>
      </w:r>
      <w:r>
        <w:rPr>
          <w:bCs/>
          <w:i w:val="false"/>
          <w:iCs w:val="false"/>
          <w:color w:val="000000"/>
          <w:sz w:val="24"/>
          <w:szCs w:val="24"/>
        </w:rPr>
        <w:t xml:space="preserve"> </w:t>
      </w:r>
    </w:p>
    <w:p>
      <w:pPr>
        <w:pStyle w:val="Normal"/>
        <w:bidi w:val="0"/>
        <w:spacing w:lineRule="auto" w:line="240" w:before="0" w:after="0"/>
        <w:ind w:left="4536" w:right="0" w:hanging="0"/>
        <w:jc w:val="right"/>
        <w:rPr>
          <w:i w:val="false"/>
          <w:i w:val="false"/>
          <w:iCs w:val="false"/>
          <w:sz w:val="24"/>
          <w:szCs w:val="24"/>
        </w:rPr>
      </w:pPr>
      <w:r>
        <w:rPr>
          <w:rFonts w:cs="Times New Roman"/>
          <w:bCs/>
          <w:i w:val="false"/>
          <w:iCs w:val="false"/>
          <w:color w:val="000000"/>
          <w:sz w:val="24"/>
          <w:szCs w:val="24"/>
        </w:rPr>
        <w:t xml:space="preserve">сельского поселения </w:t>
      </w:r>
    </w:p>
    <w:p>
      <w:pPr>
        <w:pStyle w:val="ConsPlusNormal"/>
        <w:ind w:hanging="0"/>
        <w:jc w:val="right"/>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ConsPlusTitle"/>
        <w:jc w:val="center"/>
        <w:rPr/>
      </w:pPr>
      <w:bookmarkStart w:id="4" w:name="Par381"/>
      <w:bookmarkEnd w:id="4"/>
      <w:r>
        <w:rPr>
          <w:rFonts w:cs="Times New Roman" w:ascii="Times New Roman" w:hAnsi="Times New Roman"/>
          <w:color w:val="000000"/>
          <w:sz w:val="28"/>
          <w:szCs w:val="28"/>
        </w:rPr>
        <w:t>Критерии</w:t>
      </w:r>
    </w:p>
    <w:p>
      <w:pPr>
        <w:pStyle w:val="ConsPlusTitle"/>
        <w:jc w:val="center"/>
        <w:rPr/>
      </w:pPr>
      <w:r>
        <w:rPr>
          <w:rFonts w:cs="Times New Roman" w:ascii="Times New Roman" w:hAnsi="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Pr>
          <w:rFonts w:cs="Times New Roman" w:ascii="Times New Roman" w:hAnsi="Times New Roman"/>
          <w:b/>
          <w:bCs/>
          <w:color w:val="000000"/>
          <w:sz w:val="28"/>
          <w:szCs w:val="28"/>
        </w:rPr>
        <w:t xml:space="preserve"> </w:t>
      </w:r>
      <w:r>
        <w:rPr>
          <w:rFonts w:cs="Times New Roman" w:ascii="Times New Roman" w:hAnsi="Times New Roman"/>
          <w:b/>
          <w:bCs/>
          <w:color w:val="000000"/>
          <w:sz w:val="28"/>
          <w:szCs w:val="28"/>
        </w:rPr>
        <w:t xml:space="preserve">Гуково-Гнилушевского сельского поселения </w:t>
      </w:r>
      <w:r>
        <w:rPr>
          <w:rFonts w:cs="Times New Roman" w:ascii="Times New Roman" w:hAnsi="Times New Roman"/>
          <w:color w:val="000000"/>
          <w:sz w:val="28"/>
          <w:szCs w:val="28"/>
        </w:rPr>
        <w:t>муниципального земельного контроля</w:t>
      </w:r>
    </w:p>
    <w:p>
      <w:pPr>
        <w:pStyle w:val="ConsPlusTitle"/>
        <w:jc w:val="center"/>
        <w:rPr>
          <w:rFonts w:ascii="Times New Roman" w:hAnsi="Times New Roman" w:cs="Times New Roman"/>
        </w:rPr>
      </w:pPr>
      <w:r>
        <w:rPr>
          <w:rFonts w:cs="Times New Roman" w:ascii="Times New Roman" w:hAnsi="Times New Roman"/>
        </w:rPr>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К категории среднего риска относятся: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К категории умеренного риска относятся земельные участки: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а) относящиеся к категории земель населенных пунктов;</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pPr>
        <w:pStyle w:val="ConsPlusNormal"/>
        <w:spacing w:lineRule="auto" w:line="360"/>
        <w:ind w:firstLine="709"/>
        <w:jc w:val="both"/>
        <w:rPr>
          <w:rFonts w:ascii="Times New Roman" w:hAnsi="Times New Roman" w:cs="Times New Roman"/>
        </w:rPr>
      </w:pPr>
      <w:bookmarkStart w:id="5" w:name="_GoBack"/>
      <w:bookmarkEnd w:id="5"/>
      <w:r>
        <w:rPr>
          <w:rFonts w:cs="Times New Roman" w:ascii="Times New Roman" w:hAnsi="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pPr>
        <w:pStyle w:val="ConsPlusNormal"/>
        <w:widowControl w:val="false"/>
        <w:spacing w:lineRule="auto" w:line="360"/>
        <w:ind w:firstLine="709"/>
        <w:jc w:val="both"/>
        <w:rPr>
          <w:rFonts w:ascii="Times New Roman" w:hAnsi="Times New Roman" w:cs="Times New Roman"/>
          <w:color w:val="000000"/>
          <w:sz w:val="24"/>
          <w:szCs w:val="24"/>
        </w:rPr>
      </w:pPr>
      <w:r>
        <w:rPr>
          <w:rFonts w:cs="Times New Roman" w:ascii="Times New Roman" w:hAnsi="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pPr>
        <w:pStyle w:val="ConsPlusNormal"/>
        <w:ind w:hanging="0"/>
        <w:jc w:val="right"/>
        <w:rPr>
          <w:rFonts w:ascii="Times New Roman" w:hAnsi="Times New Roman" w:cs="Times New Roman"/>
          <w:color w:val="000000"/>
          <w:sz w:val="24"/>
          <w:szCs w:val="24"/>
        </w:rPr>
      </w:pPr>
      <w:r>
        <w:rPr/>
      </w:r>
    </w:p>
    <w:p>
      <w:pPr>
        <w:pStyle w:val="ConsPlusNormal"/>
        <w:ind w:hanging="0"/>
        <w:jc w:val="right"/>
        <w:rPr>
          <w:rFonts w:ascii="Times New Roman" w:hAnsi="Times New Roman" w:cs="Times New Roman"/>
        </w:rPr>
      </w:pPr>
      <w:r>
        <w:rPr>
          <w:rFonts w:cs="Times New Roman" w:ascii="Times New Roman" w:hAnsi="Times New Roman"/>
          <w:color w:val="000000"/>
          <w:sz w:val="24"/>
          <w:szCs w:val="24"/>
        </w:rPr>
        <w:t>Приложение № 2</w:t>
      </w:r>
    </w:p>
    <w:p>
      <w:pPr>
        <w:pStyle w:val="Normal"/>
        <w:numPr>
          <w:ilvl w:val="0"/>
          <w:numId w:val="0"/>
        </w:numPr>
        <w:tabs>
          <w:tab w:val="left" w:pos="200" w:leader="none"/>
          <w:tab w:val="left" w:pos="709" w:leader="none"/>
        </w:tabs>
        <w:bidi w:val="0"/>
        <w:spacing w:lineRule="auto" w:line="240" w:before="0" w:after="0"/>
        <w:ind w:left="4536" w:right="0" w:hanging="0"/>
        <w:jc w:val="right"/>
        <w:rPr/>
      </w:pPr>
      <w:r>
        <w:rPr>
          <w:sz w:val="28"/>
          <w:szCs w:val="28"/>
        </w:rPr>
        <w:t>УТВЕРЖДЕНО:</w:t>
      </w:r>
    </w:p>
    <w:p>
      <w:pPr>
        <w:pStyle w:val="Normal"/>
        <w:bidi w:val="0"/>
        <w:spacing w:lineRule="auto" w:line="240" w:before="0" w:after="0"/>
        <w:ind w:left="4536" w:right="0" w:hanging="0"/>
        <w:jc w:val="right"/>
        <w:rPr/>
      </w:pPr>
      <w:r>
        <w:rPr>
          <w:color w:val="000000"/>
          <w:sz w:val="28"/>
          <w:szCs w:val="28"/>
        </w:rPr>
        <w:t xml:space="preserve">решением </w:t>
      </w:r>
      <w:r>
        <w:rPr>
          <w:bCs/>
          <w:color w:val="000000"/>
          <w:sz w:val="28"/>
          <w:szCs w:val="28"/>
        </w:rPr>
        <w:t xml:space="preserve">Собрания  Депутатов </w:t>
      </w:r>
    </w:p>
    <w:p>
      <w:pPr>
        <w:pStyle w:val="Normal"/>
        <w:bidi w:val="0"/>
        <w:spacing w:lineRule="auto" w:line="240" w:before="0" w:after="0"/>
        <w:ind w:left="4536" w:right="0" w:hanging="0"/>
        <w:jc w:val="right"/>
        <w:rPr/>
      </w:pPr>
      <w:r>
        <w:rPr>
          <w:sz w:val="28"/>
          <w:szCs w:val="28"/>
        </w:rPr>
        <w:t>Гуково-Гнилушевского</w:t>
      </w:r>
      <w:r>
        <w:rPr>
          <w:bCs/>
          <w:color w:val="000000"/>
          <w:sz w:val="28"/>
          <w:szCs w:val="28"/>
        </w:rPr>
        <w:t xml:space="preserve"> </w:t>
      </w:r>
    </w:p>
    <w:p>
      <w:pPr>
        <w:pStyle w:val="Normal"/>
        <w:bidi w:val="0"/>
        <w:spacing w:lineRule="auto" w:line="240" w:before="0" w:after="0"/>
        <w:ind w:left="4536" w:right="0" w:hanging="0"/>
        <w:jc w:val="right"/>
        <w:rPr>
          <w:color w:val="000000"/>
        </w:rPr>
      </w:pPr>
      <w:r>
        <w:rPr>
          <w:rFonts w:cs="Times New Roman"/>
          <w:bCs/>
          <w:color w:val="000000"/>
          <w:sz w:val="28"/>
          <w:szCs w:val="28"/>
        </w:rPr>
        <w:t xml:space="preserve">сельского поселения </w:t>
      </w:r>
    </w:p>
    <w:p>
      <w:pPr>
        <w:pStyle w:val="Normal"/>
        <w:bidi w:val="0"/>
        <w:spacing w:lineRule="auto" w:line="240" w:before="0" w:after="0"/>
        <w:ind w:left="4536" w:right="0" w:hanging="0"/>
        <w:jc w:val="right"/>
        <w:rPr>
          <w:rFonts w:ascii="Times New Roman" w:hAnsi="Times New Roman" w:cs="Times New Roman"/>
          <w:bCs/>
          <w:sz w:val="28"/>
          <w:szCs w:val="28"/>
        </w:rPr>
      </w:pPr>
      <w:r>
        <w:rPr>
          <w:color w:val="000000"/>
        </w:rPr>
      </w:r>
    </w:p>
    <w:p>
      <w:pPr>
        <w:pStyle w:val="ConsPlusTitle"/>
        <w:jc w:val="center"/>
        <w:rPr/>
      </w:pPr>
      <w:r>
        <w:rPr>
          <w:rFonts w:cs="Times New Roman" w:ascii="Times New Roman" w:hAnsi="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pPr>
        <w:pStyle w:val="ConsPlusTitle"/>
        <w:jc w:val="center"/>
        <w:rPr/>
      </w:pPr>
      <w:r>
        <w:rPr>
          <w:rFonts w:cs="Times New Roman" w:ascii="Times New Roman" w:hAnsi="Times New Roman"/>
          <w:color w:val="000000"/>
          <w:sz w:val="28"/>
          <w:szCs w:val="28"/>
        </w:rPr>
        <w:t xml:space="preserve">проверок при осуществлении администрацией </w:t>
      </w:r>
      <w:r>
        <w:rPr>
          <w:rFonts w:cs="Times New Roman" w:ascii="Times New Roman" w:hAnsi="Times New Roman"/>
          <w:b/>
          <w:bCs/>
          <w:color w:val="000000"/>
          <w:sz w:val="28"/>
          <w:szCs w:val="28"/>
        </w:rPr>
        <w:t xml:space="preserve">Гуково-Гнилушевского сельского поселения </w:t>
      </w:r>
      <w:r>
        <w:rPr>
          <w:rFonts w:cs="Times New Roman" w:ascii="Times New Roman" w:hAnsi="Times New Roman"/>
          <w:color w:val="000000"/>
          <w:sz w:val="28"/>
          <w:szCs w:val="28"/>
        </w:rPr>
        <w:t>муниципального земельного контроля</w:t>
      </w:r>
    </w:p>
    <w:p>
      <w:pPr>
        <w:pStyle w:val="ConsPlusNormal"/>
        <w:ind w:firstLine="540"/>
        <w:jc w:val="both"/>
        <w:rPr>
          <w:rFonts w:ascii="Times New Roman" w:hAnsi="Times New Roman" w:cs="Times New Roman"/>
          <w:color w:val="000000"/>
        </w:rPr>
      </w:pPr>
      <w:r>
        <w:rPr>
          <w:rFonts w:cs="Times New Roman" w:ascii="Times New Roman" w:hAnsi="Times New Roman"/>
          <w:color w:val="000000"/>
        </w:rPr>
      </w:r>
    </w:p>
    <w:p>
      <w:pPr>
        <w:pStyle w:val="ConsPlusNormal"/>
        <w:ind w:firstLine="540"/>
        <w:jc w:val="both"/>
        <w:rPr>
          <w:rFonts w:ascii="Times New Roman" w:hAnsi="Times New Roman" w:cs="Times New Roman"/>
          <w:color w:val="000000"/>
        </w:rPr>
      </w:pPr>
      <w:r>
        <w:rPr>
          <w:rFonts w:cs="Times New Roman" w:ascii="Times New Roman" w:hAnsi="Times New Roman"/>
          <w:color w:val="000000"/>
        </w:rPr>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pPr>
        <w:pStyle w:val="ConsPlusNormal"/>
        <w:spacing w:lineRule="auto" w:line="360"/>
        <w:ind w:firstLine="709"/>
        <w:jc w:val="both"/>
        <w:rPr>
          <w:rFonts w:ascii="Times New Roman" w:hAnsi="Times New Roman" w:cs="Times New Roman"/>
          <w:color w:val="000000"/>
        </w:rPr>
      </w:pPr>
      <w:r>
        <w:rPr>
          <w:rFonts w:cs="Times New Roman" w:ascii="Times New Roman" w:hAnsi="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pPr>
        <w:pStyle w:val="ConsTitle"/>
        <w:widowControl/>
        <w:spacing w:lineRule="exact" w:line="2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pPr>
      <w:r>
        <w:rPr>
          <w:b/>
          <w:bCs/>
          <w:color w:val="000000"/>
          <w:sz w:val="28"/>
          <w:szCs w:val="28"/>
        </w:rPr>
        <w:t xml:space="preserve">Пояснительная записка </w:t>
      </w:r>
    </w:p>
    <w:p>
      <w:pPr>
        <w:pStyle w:val="Normal"/>
        <w:jc w:val="center"/>
        <w:rPr>
          <w:b/>
          <w:b/>
          <w:bCs/>
          <w:color w:val="000000"/>
          <w:sz w:val="28"/>
          <w:szCs w:val="28"/>
        </w:rPr>
      </w:pPr>
      <w:r>
        <w:rPr>
          <w:b/>
          <w:bCs/>
          <w:color w:val="000000"/>
          <w:sz w:val="28"/>
          <w:szCs w:val="28"/>
        </w:rPr>
        <w:t xml:space="preserve">к положению о муниципальном земельном контроле </w:t>
      </w:r>
    </w:p>
    <w:p>
      <w:pPr>
        <w:pStyle w:val="Normal"/>
        <w:spacing w:lineRule="auto" w:line="360"/>
        <w:jc w:val="center"/>
        <w:rPr>
          <w:color w:val="000000"/>
          <w:sz w:val="28"/>
          <w:szCs w:val="28"/>
        </w:rPr>
      </w:pPr>
      <w:r>
        <w:rPr>
          <w:color w:val="000000"/>
          <w:sz w:val="28"/>
          <w:szCs w:val="28"/>
        </w:rPr>
      </w:r>
    </w:p>
    <w:p>
      <w:pPr>
        <w:pStyle w:val="ConsTitle"/>
        <w:widowControl/>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lang w:eastAsia="ru-RU"/>
        </w:rPr>
        <w:t>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w:t>
      </w:r>
      <w:r>
        <w:rPr>
          <w:rFonts w:cs="Times New Roman" w:ascii="Times New Roman" w:hAnsi="Times New Roman"/>
          <w:b w:val="false"/>
          <w:color w:val="000000"/>
          <w:sz w:val="28"/>
          <w:szCs w:val="28"/>
          <w:lang w:eastAsia="ru-RU"/>
        </w:rPr>
        <w:t>г.</w:t>
      </w:r>
      <w:r>
        <w:rPr>
          <w:rFonts w:cs="Times New Roman" w:ascii="Times New Roman" w:hAnsi="Times New Roman"/>
          <w:b w:val="false"/>
          <w:color w:val="000000"/>
          <w:sz w:val="28"/>
          <w:szCs w:val="28"/>
          <w:lang w:eastAsia="ru-RU"/>
        </w:rPr>
        <w:t xml:space="preserve"> № 131-ФЗ «Об общих принципах организации местного самоуправления в Российской Федерации» и Федеральным законом от 31.07.2020</w:t>
      </w:r>
      <w:r>
        <w:rPr>
          <w:rFonts w:cs="Times New Roman" w:ascii="Times New Roman" w:hAnsi="Times New Roman"/>
          <w:b w:val="false"/>
          <w:color w:val="000000"/>
          <w:sz w:val="28"/>
          <w:szCs w:val="28"/>
          <w:lang w:eastAsia="ru-RU"/>
        </w:rPr>
        <w:t>г.</w:t>
      </w:r>
      <w:r>
        <w:rPr>
          <w:rFonts w:cs="Times New Roman" w:ascii="Times New Roman" w:hAnsi="Times New Roman"/>
          <w:b w:val="false"/>
          <w:color w:val="000000"/>
          <w:sz w:val="28"/>
          <w:szCs w:val="28"/>
          <w:lang w:eastAsia="ru-RU"/>
        </w:rPr>
        <w:t xml:space="preserve"> № 248-ФЗ «О государственном контроле (надзоре) и муниципальном контроле в Российской Федерации» (далее – Федеральный закон № 248-ФЗ) </w:t>
      </w:r>
      <w:r>
        <w:rPr>
          <w:rFonts w:cs="Times New Roman" w:ascii="Times New Roman" w:hAnsi="Times New Roman"/>
          <w:b w:val="false"/>
          <w:color w:val="000000"/>
          <w:sz w:val="28"/>
          <w:szCs w:val="28"/>
          <w:shd w:fill="FFFFFF" w:val="clear"/>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pPr>
        <w:pStyle w:val="ConsTitle"/>
        <w:widowControl/>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rFonts w:cs="Times New Roman" w:ascii="Times New Roman" w:hAnsi="Times New Roman"/>
          <w:b w:val="false"/>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Pr>
          <w:rFonts w:cs="Times New Roman" w:ascii="Times New Roman" w:hAnsi="Times New Roman"/>
          <w:b w:val="false"/>
          <w:color w:val="000000"/>
          <w:sz w:val="28"/>
          <w:szCs w:val="28"/>
          <w:shd w:fill="FFFFFF" w:val="clear"/>
          <w:lang w:eastAsia="ru-RU"/>
        </w:rPr>
        <w:t xml:space="preserve">, принятие правового акта, утверждающего </w:t>
      </w:r>
      <w:r>
        <w:rPr>
          <w:rFonts w:cs="Times New Roman" w:ascii="Times New Roman" w:hAnsi="Times New Roman"/>
          <w:b w:val="false"/>
          <w:color w:val="000000"/>
          <w:sz w:val="28"/>
          <w:szCs w:val="28"/>
          <w:lang w:eastAsia="ru-RU"/>
        </w:rPr>
        <w:t>положение о виде муниципального контроля</w:t>
      </w:r>
      <w:r>
        <w:rPr>
          <w:rFonts w:cs="Times New Roman" w:ascii="Times New Roman" w:hAnsi="Times New Roman"/>
          <w:b w:val="false"/>
          <w:color w:val="000000"/>
          <w:sz w:val="28"/>
          <w:szCs w:val="28"/>
          <w:shd w:fill="FFFFFF" w:val="clear"/>
          <w:lang w:eastAsia="ru-RU"/>
        </w:rPr>
        <w:t xml:space="preserve">, остается в компетенции представительного органа поселения. </w:t>
      </w:r>
    </w:p>
    <w:p>
      <w:pPr>
        <w:pStyle w:val="ConsTitle"/>
        <w:widowControl/>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3. Согласно Положению, система оценки и управления рисками при осуществлении муниципального земельного контроля применяется.</w:t>
      </w:r>
    </w:p>
    <w:p>
      <w:pPr>
        <w:pStyle w:val="ConsTitle"/>
        <w:widowControl/>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pPr>
        <w:pStyle w:val="Normal"/>
        <w:spacing w:lineRule="auto" w:line="360"/>
        <w:ind w:firstLine="709"/>
        <w:jc w:val="both"/>
        <w:rPr>
          <w:sz w:val="28"/>
          <w:szCs w:val="28"/>
        </w:rPr>
      </w:pPr>
      <w:r>
        <w:rPr>
          <w:color w:val="000000"/>
          <w:sz w:val="28"/>
          <w:szCs w:val="28"/>
          <w:shd w:fill="FFFFFF" w:val="clear"/>
        </w:rPr>
        <w:t xml:space="preserve">4. Перечень обязательных требований в пункте 1.6 Положения сформулирован исходя из того, что предметом </w:t>
      </w:r>
      <w:r>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Pr>
          <w:color w:val="000000"/>
          <w:sz w:val="28"/>
          <w:szCs w:val="28"/>
          <w:shd w:fill="FFFFFF" w:val="clear"/>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Pr>
          <w:color w:val="000000"/>
          <w:sz w:val="28"/>
          <w:szCs w:val="28"/>
        </w:rPr>
        <w:t>)</w:t>
      </w:r>
      <w:r>
        <w:rPr>
          <w:color w:val="000000"/>
          <w:sz w:val="28"/>
          <w:szCs w:val="28"/>
          <w:shd w:fill="FFFFFF" w:val="clear"/>
        </w:rPr>
        <w:t xml:space="preserve"> и 19.5 (</w:t>
      </w:r>
      <w:r>
        <w:rPr>
          <w:color w:val="22272F"/>
          <w:sz w:val="28"/>
          <w:szCs w:val="28"/>
          <w:shd w:fill="FFFFFF" w:val="clear"/>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Pr>
          <w:color w:val="000000"/>
          <w:sz w:val="28"/>
          <w:szCs w:val="28"/>
          <w:shd w:fill="FFFFFF" w:val="clear"/>
        </w:rPr>
        <w:t>) Кодекса Российской Федерации об административных правонарушениях.</w:t>
      </w:r>
    </w:p>
    <w:p>
      <w:pPr>
        <w:pStyle w:val="ConsTitle"/>
        <w:widowControl/>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rPr>
        <w:t>Соответственно</w:t>
      </w:r>
      <w:r>
        <w:rPr>
          <w:rFonts w:cs="Times New Roman" w:ascii="Times New Roman" w:hAnsi="Times New Roman"/>
          <w:b w:val="false"/>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Pr>
          <w:rFonts w:cs="Times New Roman" w:ascii="Times New Roman" w:hAnsi="Times New Roman"/>
          <w:b w:val="false"/>
          <w:color w:val="000000"/>
          <w:sz w:val="28"/>
          <w:szCs w:val="28"/>
          <w:shd w:fill="FFFFFF" w:val="clear"/>
          <w:lang w:eastAsia="ru-RU"/>
        </w:rPr>
        <w:t xml:space="preserve"> Кодекса Российской Федерации об административных правонарушениях.</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5. Положением предусмотрено проведение следующих видов профилактических мероприятий:</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1) информирование;</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2) обобщение правоприменительной практики;</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3) объявление предостережений;</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4) консультирование;</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5) профилактический визит.</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Меры стимулирования добросовестности и самообследование в качестве профилактических мероприятий Положением не установлены.</w:t>
      </w:r>
    </w:p>
    <w:p>
      <w:pPr>
        <w:pStyle w:val="ConsTitle"/>
        <w:spacing w:lineRule="auto" w:line="360"/>
        <w:ind w:firstLine="709"/>
        <w:jc w:val="both"/>
        <w:rPr>
          <w:rFonts w:ascii="Times New Roman" w:hAnsi="Times New Roman" w:cs="Times New Roman"/>
          <w:color w:val="000000"/>
          <w:sz w:val="28"/>
          <w:szCs w:val="28"/>
        </w:rPr>
      </w:pPr>
      <w:r>
        <w:rPr>
          <w:rFonts w:cs="Times New Roman" w:ascii="Times New Roman" w:hAnsi="Times New Roman"/>
          <w:b w:val="false"/>
          <w:color w:val="000000"/>
          <w:sz w:val="28"/>
          <w:szCs w:val="28"/>
          <w:shd w:fill="FFFFFF" w:val="clear"/>
          <w:lang w:eastAsia="ru-RU"/>
        </w:rPr>
        <w:t xml:space="preserve">Полагаем также необходимым отметить, что об обязательных требованиях, предъявляемых к объектам контроля, </w:t>
      </w:r>
      <w:r>
        <w:rPr>
          <w:rFonts w:cs="Times New Roman" w:ascii="Times New Roman" w:hAnsi="Times New Roman"/>
          <w:b w:val="false"/>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Pr>
          <w:rFonts w:cs="Times New Roman" w:ascii="Times New Roman" w:hAnsi="Times New Roman"/>
          <w:b w:val="false"/>
          <w:color w:val="000000"/>
          <w:sz w:val="28"/>
          <w:szCs w:val="28"/>
          <w:shd w:fill="FFFFFF" w:val="clear"/>
          <w:lang w:eastAsia="ru-RU"/>
        </w:rPr>
        <w:t xml:space="preserve">орган муниципального контроля может осуществлять </w:t>
      </w:r>
      <w:r>
        <w:rPr>
          <w:rFonts w:cs="Times New Roman" w:ascii="Times New Roman" w:hAnsi="Times New Roman"/>
          <w:b w:val="false"/>
          <w:bCs/>
          <w:color w:val="000000"/>
          <w:sz w:val="28"/>
          <w:szCs w:val="28"/>
        </w:rPr>
        <w:t>информирование и консультирование в устной форме на собраниях и конференциях граждан.</w:t>
      </w:r>
    </w:p>
    <w:p>
      <w:pPr>
        <w:pStyle w:val="ConsTitle"/>
        <w:widowContro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pBdr/>
        <w:rPr/>
      </w:pPr>
      <w:r>
        <w:rPr/>
      </w:r>
    </w:p>
    <w:sectPr>
      <w:headerReference w:type="default" r:id="rId10"/>
      <w:footnotePr>
        <w:numFmt w:val="decimal"/>
      </w:footnotePr>
      <w:type w:val="nextPage"/>
      <w:pgSz w:w="11906" w:h="16838"/>
      <w:pgMar w:left="1275" w:right="850" w:header="720" w:top="1134" w:footer="0" w:bottom="1134" w:gutter="0"/>
      <w:pgNumType w:fmt="decimal"/>
      <w:formProt w:val="false"/>
      <w:titlePg/>
      <w:textDirection w:val="lrTb"/>
      <w:docGrid w:type="default" w:linePitch="381"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 w:name="Liberation Mono">
    <w:altName w:val="Courier New"/>
    <w:charset w:val="cc"/>
    <w:family w:val="roman"/>
    <w:pitch w:val="variable"/>
  </w:font>
  <w:font w:name="YS Text">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rFonts w:eastAsia="Calibri"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r>
          <w:rPr>
            <w:rStyle w:val="Style11"/>
            <w:rFonts w:eastAsia="Calibri" w:eastAsiaTheme="minorHAnsi"/>
            <w:color w:val="000000" w:themeColor="text1"/>
            <w:lang w:eastAsia="en-US"/>
          </w:rPr>
          <w:t>статьями 61</w:t>
        </w:r>
      </w:hyperlink>
      <w:r>
        <w:rPr>
          <w:rFonts w:eastAsia="Calibri" w:eastAsiaTheme="minorHAnsi"/>
          <w:color w:val="000000" w:themeColor="text1"/>
          <w:lang w:eastAsia="en-US"/>
        </w:rPr>
        <w:t xml:space="preserve"> и </w:t>
      </w:r>
      <w:hyperlink r:id="rId2">
        <w:r>
          <w:rPr>
            <w:rStyle w:val="Style11"/>
            <w:rFonts w:eastAsia="Calibri" w:eastAsiaTheme="minorHAnsi"/>
            <w:color w:val="000000" w:themeColor="text1"/>
            <w:lang w:eastAsia="en-US"/>
          </w:rPr>
          <w:t>66</w:t>
        </w:r>
      </w:hyperlink>
      <w:r>
        <w:rPr>
          <w:rFonts w:eastAsia="Calibri" w:eastAsiaTheme="minorHAnsi"/>
          <w:color w:val="000000" w:themeColor="text1"/>
          <w:lang w:eastAsia="en-US"/>
        </w:rPr>
        <w:t xml:space="preserve"> Федерального закона № 248-ФЗ.</w:t>
      </w:r>
    </w:p>
  </w:footnote>
  <w:footnote w:id="3">
    <w:p>
      <w:pPr>
        <w:pStyle w:val="Normal"/>
        <w:jc w:val="both"/>
        <w:rPr>
          <w:color w:val="000000"/>
          <w:highlight w:val="white"/>
        </w:rPr>
      </w:pPr>
      <w:r>
        <w:rPr>
          <w:rStyle w:val="Footnotereference"/>
          <w:color w:val="000000"/>
        </w:rPr>
        <w:footnoteRef/>
        <w:tab/>
      </w:r>
      <w:r>
        <w:rPr>
          <w:color w:val="000000"/>
        </w:rPr>
        <w:t xml:space="preserve"> </w:t>
      </w:r>
      <w:r>
        <w:rPr>
          <w:color w:val="000000"/>
        </w:rPr>
        <w:t xml:space="preserve">В соответствии с частью 1 статьи 10 </w:t>
      </w:r>
      <w:r>
        <w:rPr>
          <w:color w:val="000000"/>
          <w:shd w:fill="FFFFFF" w:val="clear"/>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color w:val="000000"/>
        </w:rPr>
        <w:t xml:space="preserve"> </w:t>
      </w:r>
      <w:r>
        <w:rPr>
          <w:color w:val="000000"/>
          <w:shd w:fill="FFFFFF" w:val="clear"/>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pPr>
        <w:pStyle w:val="Normal"/>
        <w:jc w:val="both"/>
        <w:rPr/>
      </w:pPr>
      <w:r>
        <w:rPr>
          <w:color w:val="000000"/>
          <w:shd w:fill="FFFFFF" w:val="clear"/>
        </w:rPr>
        <w:tab/>
        <w:t xml:space="preserve">Вместе с тем обращаем внимание на то, что в соответствии с положениями </w:t>
      </w:r>
      <w:r>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pPr>
        <w:pStyle w:val="Annotationtext"/>
        <w:jc w:val="both"/>
        <w:rPr/>
      </w:pPr>
      <w:r>
        <w:rPr>
          <w:rStyle w:val="Footnotereference"/>
        </w:rPr>
        <w:footnoteRef/>
        <w:tab/>
      </w:r>
      <w:r>
        <w:rPr/>
        <w:t xml:space="preserve"> </w:t>
      </w:r>
      <w:r>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Pr>
          <w:color w:val="000000"/>
          <w:sz w:val="24"/>
          <w:szCs w:val="24"/>
          <w:shd w:fill="FFFFFF" w:val="clear"/>
        </w:rPr>
        <w:t xml:space="preserve">Федерального закона </w:t>
      </w:r>
      <w:r>
        <w:rPr>
          <w:color w:val="000000"/>
          <w:sz w:val="24"/>
          <w:szCs w:val="24"/>
        </w:rPr>
        <w:t>от 31.07.2020 № 248-ФЗ «О государственном контроле (надзоре) и муниципальном контроле в Российской Федерации»)</w:t>
      </w:r>
      <w:r>
        <w:rPr>
          <w:sz w:val="24"/>
          <w:szCs w:val="24"/>
        </w:rPr>
        <w:t xml:space="preserve">. </w:t>
      </w:r>
    </w:p>
  </w:footnote>
  <w:footnote w:id="5">
    <w:p>
      <w:pPr>
        <w:pStyle w:val="Footnotetext"/>
        <w:rPr/>
      </w:pPr>
      <w:r>
        <w:rPr>
          <w:rStyle w:val="Footnotereference"/>
        </w:rPr>
        <w:footnoteRef/>
        <w:tab/>
      </w:r>
      <w:r>
        <w:rPr/>
        <w:t xml:space="preserve"> </w:t>
      </w:r>
      <w:r>
        <w:rPr/>
        <w:t>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pPr>
        <w:pStyle w:val="Normal"/>
        <w:jc w:val="both"/>
        <w:rPr>
          <w:rFonts w:eastAsia="Calibri" w:eastAsiaTheme="minorHAnsi"/>
          <w:lang w:eastAsia="en-US"/>
        </w:rPr>
      </w:pPr>
      <w:r>
        <w:rPr>
          <w:rStyle w:val="Footnotereference"/>
        </w:rPr>
        <w:footnoteRef/>
        <w:tab/>
      </w:r>
      <w:r>
        <w:rPr/>
        <w:t xml:space="preserve"> </w:t>
      </w:r>
      <w:r>
        <w:rPr>
          <w:rFonts w:eastAsia="Calibri"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pPr>
        <w:pStyle w:val="Footnotetext"/>
        <w:jc w:val="both"/>
        <w:rPr>
          <w:sz w:val="24"/>
          <w:szCs w:val="24"/>
        </w:rPr>
      </w:pPr>
      <w:r>
        <w:rPr>
          <w:sz w:val="24"/>
          <w:szCs w:val="24"/>
        </w:rPr>
        <w:tab/>
        <w:t>В этом случае раздел 5 следует изложить в следующей редакции:</w:t>
      </w:r>
    </w:p>
    <w:p>
      <w:pPr>
        <w:pStyle w:val="Footnotetext"/>
        <w:jc w:val="both"/>
        <w:rPr>
          <w:sz w:val="24"/>
          <w:szCs w:val="24"/>
        </w:rPr>
      </w:pPr>
      <w:r>
        <w:rPr>
          <w:sz w:val="24"/>
          <w:szCs w:val="24"/>
        </w:rPr>
        <w:tab/>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pPr>
        <w:pStyle w:val="Footnotetext"/>
        <w:jc w:val="both"/>
        <w:rPr>
          <w:sz w:val="24"/>
          <w:szCs w:val="24"/>
        </w:rPr>
      </w:pPr>
      <w:r>
        <w:rPr>
          <w:sz w:val="24"/>
          <w:szCs w:val="24"/>
        </w:rPr>
        <w:tab/>
        <w:t>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pPr>
        <w:pStyle w:val="Footnotetext"/>
        <w:rPr/>
      </w:pPr>
      <w:r>
        <w:rPr/>
      </w:r>
    </w:p>
  </w:footnote>
  <w:footnote w:id="7">
    <w:p>
      <w:pPr>
        <w:pStyle w:val="Footnotetext"/>
        <w:jc w:val="both"/>
        <w:rPr/>
      </w:pPr>
      <w:r>
        <w:rPr>
          <w:rStyle w:val="Footnotereference"/>
        </w:rPr>
        <w:footnoteRef/>
        <w:tab/>
      </w:r>
      <w:r>
        <w:rPr>
          <w:sz w:val="24"/>
          <w:szCs w:val="24"/>
        </w:rPr>
        <w:t xml:space="preserve"> </w:t>
      </w:r>
      <w:r>
        <w:rPr>
          <w:sz w:val="24"/>
          <w:szCs w:val="24"/>
        </w:rPr>
        <w:t xml:space="preserve">Обращаем внимание на определение порядка рассмотрения жалоб в части 2 статьи 40 </w:t>
      </w:r>
      <w:r>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pPr>
    <w:r>
      <w:rPr/>
    </w:r>
    <w:r>
      <mc:AlternateContent>
        <mc:Choice Requires="wps">
          <w:drawing>
            <wp:anchor behindDoc="0" distT="0" distB="0" distL="0" distR="0" simplePos="0" locked="0" layoutInCell="1" allowOverlap="1" relativeHeight="33">
              <wp:simplePos x="0" y="0"/>
              <wp:positionH relativeFrom="margin">
                <wp:align>center</wp:align>
              </wp:positionH>
              <wp:positionV relativeFrom="paragraph">
                <wp:posOffset>635</wp:posOffset>
              </wp:positionV>
              <wp:extent cx="153035" cy="175260"/>
              <wp:effectExtent l="0" t="0" r="0" b="0"/>
              <wp:wrapTopAndBottom/>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35"/>
                            <w:pBdr/>
                            <w:rPr/>
                          </w:pPr>
                          <w:r>
                            <w:rPr>
                              <w:rStyle w:val="Pagenumber"/>
                            </w:rPr>
                            <w:fldChar w:fldCharType="begin"/>
                          </w:r>
                          <w:r>
                            <w:instrText> PAGE </w:instrText>
                          </w:r>
                          <w:r>
                            <w:fldChar w:fldCharType="separate"/>
                          </w:r>
                          <w:r>
                            <w:t>33</w:t>
                          </w:r>
                          <w: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38.5pt;mso-position-horizontal:center;mso-position-horizontal-relative:margin">
              <v:fill opacity="0f"/>
              <v:textbox inset="0in,0in,0in,0in">
                <w:txbxContent>
                  <w:p>
                    <w:pPr>
                      <w:pStyle w:val="Style35"/>
                      <w:pBdr/>
                      <w:rPr/>
                    </w:pPr>
                    <w:r>
                      <w:rPr>
                        <w:rStyle w:val="Pagenumber"/>
                      </w:rPr>
                      <w:fldChar w:fldCharType="begin"/>
                    </w:r>
                    <w:r>
                      <w:instrText> PAGE </w:instrText>
                    </w:r>
                    <w:r>
                      <w:fldChar w:fldCharType="separate"/>
                    </w:r>
                    <w:r>
                      <w:t>33</w:t>
                    </w:r>
                    <w:r>
                      <w:fldChar w:fldCharType="end"/>
                    </w:r>
                  </w:p>
                </w:txbxContent>
              </v:textbox>
              <w10:wrap type="topAndBottom"/>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5710"/>
    <w:pPr>
      <w:widowControl/>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paragraph" w:styleId="3">
    <w:name w:val="Heading 3"/>
    <w:link w:val="30"/>
    <w:qFormat/>
    <w:rsid w:val="00755710"/>
    <w:pPr>
      <w:widowControl w:val="false"/>
      <w:numPr>
        <w:ilvl w:val="2"/>
        <w:numId w:val="1"/>
      </w:numPr>
      <w:spacing w:before="140" w:after="120"/>
      <w:outlineLvl w:val="2"/>
      <w:outlineLvl w:val="2"/>
    </w:pPr>
    <w:rPr>
      <w:rFonts w:ascii="Calibri" w:hAnsi="Calibri" w:eastAsia="Calibri" w:cs="" w:asciiTheme="minorHAnsi" w:cstheme="minorBidi" w:eastAsiaTheme="minorHAnsi" w:hAnsiTheme="minorHAnsi"/>
      <w:color w:val="auto"/>
      <w:sz w:val="28"/>
      <w:szCs w:val="28"/>
      <w:lang w:val="ru-RU" w:eastAsia="en-US" w:bidi="ar-SA"/>
    </w:rPr>
  </w:style>
  <w:style w:type="paragraph" w:styleId="4">
    <w:name w:val="Heading 4"/>
    <w:basedOn w:val="Normal"/>
    <w:link w:val="40"/>
    <w:qFormat/>
    <w:rsid w:val="00755710"/>
    <w:pPr>
      <w:keepNext/>
      <w:numPr>
        <w:ilvl w:val="3"/>
        <w:numId w:val="1"/>
      </w:numPr>
      <w:spacing w:before="240" w:after="60"/>
      <w:outlineLvl w:val="3"/>
      <w:outlineLvl w:val="3"/>
    </w:pPr>
    <w:rPr>
      <w:b/>
      <w:bCs/>
    </w:rPr>
  </w:style>
  <w:style w:type="paragraph" w:styleId="5">
    <w:name w:val="Heading 5"/>
    <w:basedOn w:val="Normal"/>
    <w:link w:val="50"/>
    <w:qFormat/>
    <w:rsid w:val="00755710"/>
    <w:pPr>
      <w:numPr>
        <w:ilvl w:val="4"/>
        <w:numId w:val="1"/>
      </w:numPr>
      <w:spacing w:before="480" w:after="0"/>
      <w:jc w:val="center"/>
      <w:outlineLvl w:val="4"/>
      <w:outlineLvl w:val="4"/>
    </w:pPr>
    <w:rPr>
      <w:sz w:val="40"/>
      <w:szCs w:val="20"/>
    </w:rPr>
  </w:style>
  <w:style w:type="paragraph" w:styleId="6">
    <w:name w:val="Heading 6"/>
    <w:basedOn w:val="Normal"/>
    <w:link w:val="60"/>
    <w:qFormat/>
    <w:rsid w:val="00755710"/>
    <w:pPr>
      <w:numPr>
        <w:ilvl w:val="5"/>
        <w:numId w:val="1"/>
      </w:numPr>
      <w:spacing w:before="240" w:after="60"/>
      <w:outlineLvl w:val="5"/>
      <w:outlineLvl w:val="5"/>
    </w:pPr>
    <w:rPr>
      <w:b/>
      <w:bCs/>
      <w:sz w:val="22"/>
      <w:szCs w:val="22"/>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qFormat/>
    <w:rsid w:val="00755710"/>
    <w:rPr>
      <w:rFonts w:ascii="Times New Roman" w:hAnsi="Times New Roman" w:eastAsia="Times New Roman" w:cs="Times New Roman"/>
      <w:b/>
      <w:bCs/>
      <w:sz w:val="28"/>
      <w:szCs w:val="28"/>
      <w:lang w:val="x-none" w:eastAsia="ru-RU"/>
    </w:rPr>
  </w:style>
  <w:style w:type="character" w:styleId="41" w:customStyle="1">
    <w:name w:val="Заголовок 4 Знак"/>
    <w:basedOn w:val="DefaultParagraphFont"/>
    <w:link w:val="4"/>
    <w:qFormat/>
    <w:rsid w:val="00755710"/>
    <w:rPr>
      <w:rFonts w:ascii="Times New Roman" w:hAnsi="Times New Roman" w:eastAsia="Times New Roman" w:cs="Times New Roman"/>
      <w:b/>
      <w:bCs/>
      <w:sz w:val="24"/>
      <w:szCs w:val="24"/>
      <w:lang w:eastAsia="ru-RU"/>
    </w:rPr>
  </w:style>
  <w:style w:type="character" w:styleId="51" w:customStyle="1">
    <w:name w:val="Заголовок 5 Знак"/>
    <w:basedOn w:val="DefaultParagraphFont"/>
    <w:link w:val="5"/>
    <w:qFormat/>
    <w:rsid w:val="00755710"/>
    <w:rPr>
      <w:rFonts w:ascii="Times New Roman" w:hAnsi="Times New Roman" w:eastAsia="Times New Roman" w:cs="Times New Roman"/>
      <w:sz w:val="40"/>
      <w:szCs w:val="20"/>
      <w:lang w:eastAsia="ru-RU"/>
    </w:rPr>
  </w:style>
  <w:style w:type="character" w:styleId="61" w:customStyle="1">
    <w:name w:val="Заголовок 6 Знак"/>
    <w:basedOn w:val="DefaultParagraphFont"/>
    <w:link w:val="6"/>
    <w:qFormat/>
    <w:rsid w:val="00755710"/>
    <w:rPr>
      <w:rFonts w:ascii="Times New Roman" w:hAnsi="Times New Roman" w:eastAsia="Times New Roman" w:cs="Times New Roman"/>
      <w:b/>
      <w:bCs/>
      <w:lang w:eastAsia="ru-RU"/>
    </w:rPr>
  </w:style>
  <w:style w:type="character" w:styleId="WW8Num1z0" w:customStyle="1">
    <w:name w:val="WW8Num1z0"/>
    <w:qFormat/>
    <w:rsid w:val="00755710"/>
    <w:rPr/>
  </w:style>
  <w:style w:type="character" w:styleId="WW8Num1z1" w:customStyle="1">
    <w:name w:val="WW8Num1z1"/>
    <w:qFormat/>
    <w:rsid w:val="00755710"/>
    <w:rPr/>
  </w:style>
  <w:style w:type="character" w:styleId="WW8Num1z2" w:customStyle="1">
    <w:name w:val="WW8Num1z2"/>
    <w:qFormat/>
    <w:rsid w:val="00755710"/>
    <w:rPr/>
  </w:style>
  <w:style w:type="character" w:styleId="WW8Num1z3" w:customStyle="1">
    <w:name w:val="WW8Num1z3"/>
    <w:qFormat/>
    <w:rsid w:val="00755710"/>
    <w:rPr/>
  </w:style>
  <w:style w:type="character" w:styleId="WW8Num1z4" w:customStyle="1">
    <w:name w:val="WW8Num1z4"/>
    <w:qFormat/>
    <w:rsid w:val="00755710"/>
    <w:rPr/>
  </w:style>
  <w:style w:type="character" w:styleId="WW8Num1z5" w:customStyle="1">
    <w:name w:val="WW8Num1z5"/>
    <w:qFormat/>
    <w:rsid w:val="00755710"/>
    <w:rPr/>
  </w:style>
  <w:style w:type="character" w:styleId="WW8Num1z6" w:customStyle="1">
    <w:name w:val="WW8Num1z6"/>
    <w:qFormat/>
    <w:rsid w:val="00755710"/>
    <w:rPr/>
  </w:style>
  <w:style w:type="character" w:styleId="WW8Num1z7" w:customStyle="1">
    <w:name w:val="WW8Num1z7"/>
    <w:qFormat/>
    <w:rsid w:val="00755710"/>
    <w:rPr/>
  </w:style>
  <w:style w:type="character" w:styleId="WW8Num1z8" w:customStyle="1">
    <w:name w:val="WW8Num1z8"/>
    <w:qFormat/>
    <w:rsid w:val="00755710"/>
    <w:rPr/>
  </w:style>
  <w:style w:type="character" w:styleId="WW8Num2z0" w:customStyle="1">
    <w:name w:val="WW8Num2z0"/>
    <w:qFormat/>
    <w:rsid w:val="00755710"/>
    <w:rPr>
      <w:b w:val="false"/>
      <w:i w:val="false"/>
      <w:color w:val="000000"/>
    </w:rPr>
  </w:style>
  <w:style w:type="character" w:styleId="WW8Num2z1" w:customStyle="1">
    <w:name w:val="WW8Num2z1"/>
    <w:qFormat/>
    <w:rsid w:val="00755710"/>
    <w:rPr/>
  </w:style>
  <w:style w:type="character" w:styleId="WW8Num2z2" w:customStyle="1">
    <w:name w:val="WW8Num2z2"/>
    <w:qFormat/>
    <w:rsid w:val="00755710"/>
    <w:rPr/>
  </w:style>
  <w:style w:type="character" w:styleId="WW8Num2z3" w:customStyle="1">
    <w:name w:val="WW8Num2z3"/>
    <w:qFormat/>
    <w:rsid w:val="00755710"/>
    <w:rPr/>
  </w:style>
  <w:style w:type="character" w:styleId="WW8Num2z4" w:customStyle="1">
    <w:name w:val="WW8Num2z4"/>
    <w:qFormat/>
    <w:rsid w:val="00755710"/>
    <w:rPr/>
  </w:style>
  <w:style w:type="character" w:styleId="WW8Num2z5" w:customStyle="1">
    <w:name w:val="WW8Num2z5"/>
    <w:qFormat/>
    <w:rsid w:val="00755710"/>
    <w:rPr/>
  </w:style>
  <w:style w:type="character" w:styleId="WW8Num2z6" w:customStyle="1">
    <w:name w:val="WW8Num2z6"/>
    <w:qFormat/>
    <w:rsid w:val="00755710"/>
    <w:rPr/>
  </w:style>
  <w:style w:type="character" w:styleId="WW8Num2z7" w:customStyle="1">
    <w:name w:val="WW8Num2z7"/>
    <w:qFormat/>
    <w:rsid w:val="00755710"/>
    <w:rPr/>
  </w:style>
  <w:style w:type="character" w:styleId="WW8Num2z8" w:customStyle="1">
    <w:name w:val="WW8Num2z8"/>
    <w:qFormat/>
    <w:rsid w:val="00755710"/>
    <w:rPr/>
  </w:style>
  <w:style w:type="character" w:styleId="WW8Num3z0" w:customStyle="1">
    <w:name w:val="WW8Num3z0"/>
    <w:qFormat/>
    <w:rsid w:val="00755710"/>
    <w:rPr/>
  </w:style>
  <w:style w:type="character" w:styleId="WW8Num3z1" w:customStyle="1">
    <w:name w:val="WW8Num3z1"/>
    <w:qFormat/>
    <w:rsid w:val="00755710"/>
    <w:rPr/>
  </w:style>
  <w:style w:type="character" w:styleId="WW8Num3z2" w:customStyle="1">
    <w:name w:val="WW8Num3z2"/>
    <w:qFormat/>
    <w:rsid w:val="00755710"/>
    <w:rPr/>
  </w:style>
  <w:style w:type="character" w:styleId="WW8Num3z3" w:customStyle="1">
    <w:name w:val="WW8Num3z3"/>
    <w:qFormat/>
    <w:rsid w:val="00755710"/>
    <w:rPr/>
  </w:style>
  <w:style w:type="character" w:styleId="WW8Num3z4" w:customStyle="1">
    <w:name w:val="WW8Num3z4"/>
    <w:qFormat/>
    <w:rsid w:val="00755710"/>
    <w:rPr/>
  </w:style>
  <w:style w:type="character" w:styleId="WW8Num3z5" w:customStyle="1">
    <w:name w:val="WW8Num3z5"/>
    <w:qFormat/>
    <w:rsid w:val="00755710"/>
    <w:rPr/>
  </w:style>
  <w:style w:type="character" w:styleId="WW8Num3z6" w:customStyle="1">
    <w:name w:val="WW8Num3z6"/>
    <w:qFormat/>
    <w:rsid w:val="00755710"/>
    <w:rPr/>
  </w:style>
  <w:style w:type="character" w:styleId="WW8Num3z7" w:customStyle="1">
    <w:name w:val="WW8Num3z7"/>
    <w:qFormat/>
    <w:rsid w:val="00755710"/>
    <w:rPr/>
  </w:style>
  <w:style w:type="character" w:styleId="WW8Num3z8" w:customStyle="1">
    <w:name w:val="WW8Num3z8"/>
    <w:qFormat/>
    <w:rsid w:val="00755710"/>
    <w:rPr/>
  </w:style>
  <w:style w:type="character" w:styleId="WW8Num4z0" w:customStyle="1">
    <w:name w:val="WW8Num4z0"/>
    <w:qFormat/>
    <w:rsid w:val="00755710"/>
    <w:rPr/>
  </w:style>
  <w:style w:type="character" w:styleId="WW8Num5z0" w:customStyle="1">
    <w:name w:val="WW8Num5z0"/>
    <w:qFormat/>
    <w:rsid w:val="00755710"/>
    <w:rPr/>
  </w:style>
  <w:style w:type="character" w:styleId="1" w:customStyle="1">
    <w:name w:val="Основной шрифт абзаца1"/>
    <w:qFormat/>
    <w:rsid w:val="00755710"/>
    <w:rPr/>
  </w:style>
  <w:style w:type="character" w:styleId="Style10" w:customStyle="1">
    <w:name w:val="Текст выноски Знак"/>
    <w:qFormat/>
    <w:rsid w:val="00755710"/>
    <w:rPr>
      <w:rFonts w:ascii="Tahoma" w:hAnsi="Tahoma" w:cs="Tahoma"/>
      <w:sz w:val="16"/>
      <w:szCs w:val="16"/>
    </w:rPr>
  </w:style>
  <w:style w:type="character" w:styleId="Style11">
    <w:name w:val="Интернет-ссылка"/>
    <w:rsid w:val="00755710"/>
    <w:rPr>
      <w:color w:val="0000FF"/>
      <w:u w:val="single"/>
    </w:rPr>
  </w:style>
  <w:style w:type="character" w:styleId="Style12" w:customStyle="1">
    <w:name w:val="Гипертекстовая ссылка"/>
    <w:qFormat/>
    <w:rsid w:val="00755710"/>
    <w:rPr>
      <w:rFonts w:cs="Times New Roman"/>
      <w:color w:val="106BBE"/>
    </w:rPr>
  </w:style>
  <w:style w:type="character" w:styleId="Style13" w:customStyle="1">
    <w:name w:val="Схема документа Знак"/>
    <w:qFormat/>
    <w:rsid w:val="00755710"/>
    <w:rPr>
      <w:rFonts w:ascii="Tahoma" w:hAnsi="Tahoma" w:cs="Tahoma"/>
      <w:sz w:val="16"/>
      <w:szCs w:val="16"/>
    </w:rPr>
  </w:style>
  <w:style w:type="character" w:styleId="Style14" w:customStyle="1">
    <w:name w:val="Название Знак"/>
    <w:qFormat/>
    <w:rsid w:val="00755710"/>
    <w:rPr>
      <w:b/>
      <w:bCs/>
      <w:sz w:val="28"/>
      <w:szCs w:val="24"/>
    </w:rPr>
  </w:style>
  <w:style w:type="character" w:styleId="Style15" w:customStyle="1">
    <w:name w:val="Подзаголовок Знак"/>
    <w:qFormat/>
    <w:rsid w:val="00755710"/>
    <w:rPr>
      <w:b/>
      <w:sz w:val="28"/>
    </w:rPr>
  </w:style>
  <w:style w:type="character" w:styleId="Style16" w:customStyle="1">
    <w:name w:val="Текст сноски Знак"/>
    <w:basedOn w:val="1"/>
    <w:qFormat/>
    <w:rsid w:val="00755710"/>
    <w:rPr/>
  </w:style>
  <w:style w:type="character" w:styleId="Style17" w:customStyle="1">
    <w:name w:val="Символ сноски"/>
    <w:qFormat/>
    <w:rsid w:val="00755710"/>
    <w:rPr>
      <w:vertAlign w:val="superscript"/>
    </w:rPr>
  </w:style>
  <w:style w:type="character" w:styleId="FollowedHyperlink">
    <w:name w:val="FollowedHyperlink"/>
    <w:qFormat/>
    <w:rsid w:val="00755710"/>
    <w:rPr>
      <w:color w:val="800000"/>
      <w:u w:val="single"/>
    </w:rPr>
  </w:style>
  <w:style w:type="character" w:styleId="Style18" w:customStyle="1">
    <w:name w:val="Основной текст Знак"/>
    <w:basedOn w:val="DefaultParagraphFont"/>
    <w:link w:val="a0"/>
    <w:qFormat/>
    <w:rsid w:val="00755710"/>
    <w:rPr>
      <w:rFonts w:ascii="Times New Roman" w:hAnsi="Times New Roman" w:eastAsia="Times New Roman" w:cs="Times New Roman"/>
      <w:b/>
      <w:bCs/>
      <w:sz w:val="24"/>
      <w:szCs w:val="24"/>
      <w:lang w:eastAsia="ru-RU"/>
    </w:rPr>
  </w:style>
  <w:style w:type="character" w:styleId="11" w:customStyle="1">
    <w:name w:val="Текст выноски Знак1"/>
    <w:basedOn w:val="DefaultParagraphFont"/>
    <w:link w:val="af2"/>
    <w:qFormat/>
    <w:rsid w:val="00755710"/>
    <w:rPr>
      <w:rFonts w:ascii="Tahoma" w:hAnsi="Tahoma" w:eastAsia="Times New Roman" w:cs="Tahoma"/>
      <w:sz w:val="16"/>
      <w:szCs w:val="16"/>
      <w:lang w:val="x-none" w:eastAsia="ru-RU"/>
    </w:rPr>
  </w:style>
  <w:style w:type="character" w:styleId="12" w:customStyle="1">
    <w:name w:val="Подзаголовок Знак1"/>
    <w:basedOn w:val="DefaultParagraphFont"/>
    <w:link w:val="af5"/>
    <w:qFormat/>
    <w:rsid w:val="00755710"/>
    <w:rPr>
      <w:rFonts w:ascii="Times New Roman" w:hAnsi="Times New Roman" w:eastAsia="Times New Roman" w:cs="Times New Roman"/>
      <w:b/>
      <w:sz w:val="24"/>
      <w:szCs w:val="20"/>
      <w:lang w:val="x-none" w:eastAsia="ru-RU"/>
    </w:rPr>
  </w:style>
  <w:style w:type="character" w:styleId="13" w:customStyle="1">
    <w:name w:val="Текст сноски Знак1"/>
    <w:basedOn w:val="DefaultParagraphFont"/>
    <w:link w:val="af6"/>
    <w:qFormat/>
    <w:rsid w:val="00755710"/>
    <w:rPr>
      <w:rFonts w:ascii="Times New Roman" w:hAnsi="Times New Roman" w:eastAsia="Times New Roman" w:cs="Times New Roman"/>
      <w:sz w:val="20"/>
      <w:szCs w:val="20"/>
      <w:lang w:eastAsia="ru-RU"/>
    </w:rPr>
  </w:style>
  <w:style w:type="character" w:styleId="Style19" w:customStyle="1">
    <w:name w:val="Верхний колонтитул Знак"/>
    <w:basedOn w:val="DefaultParagraphFont"/>
    <w:link w:val="af7"/>
    <w:uiPriority w:val="99"/>
    <w:qFormat/>
    <w:rsid w:val="00755710"/>
    <w:rPr>
      <w:rFonts w:ascii="Times New Roman" w:hAnsi="Times New Roman" w:eastAsia="Times New Roman" w:cs="Times New Roman"/>
      <w:sz w:val="24"/>
      <w:szCs w:val="24"/>
      <w:lang w:eastAsia="ru-RU"/>
    </w:rPr>
  </w:style>
  <w:style w:type="character" w:styleId="Style20" w:customStyle="1">
    <w:name w:val="Нижний колонтитул Знак"/>
    <w:basedOn w:val="DefaultParagraphFont"/>
    <w:link w:val="af9"/>
    <w:uiPriority w:val="99"/>
    <w:qFormat/>
    <w:rsid w:val="00755710"/>
    <w:rPr>
      <w:rFonts w:ascii="Times New Roman" w:hAnsi="Times New Roman" w:eastAsia="Times New Roman" w:cs="Times New Roman"/>
      <w:sz w:val="24"/>
      <w:szCs w:val="24"/>
      <w:lang w:eastAsia="ru-RU"/>
    </w:rPr>
  </w:style>
  <w:style w:type="character" w:styleId="Pagenumber">
    <w:name w:val="page number"/>
    <w:basedOn w:val="DefaultParagraphFont"/>
    <w:uiPriority w:val="99"/>
    <w:semiHidden/>
    <w:unhideWhenUsed/>
    <w:qFormat/>
    <w:rsid w:val="00755710"/>
    <w:rPr/>
  </w:style>
  <w:style w:type="character" w:styleId="Annotationreference">
    <w:name w:val="annotation reference"/>
    <w:uiPriority w:val="99"/>
    <w:semiHidden/>
    <w:unhideWhenUsed/>
    <w:qFormat/>
    <w:rsid w:val="00755710"/>
    <w:rPr>
      <w:sz w:val="16"/>
      <w:szCs w:val="16"/>
    </w:rPr>
  </w:style>
  <w:style w:type="character" w:styleId="Style21" w:customStyle="1">
    <w:name w:val="Текст примечания Знак"/>
    <w:basedOn w:val="DefaultParagraphFont"/>
    <w:link w:val="afd"/>
    <w:uiPriority w:val="99"/>
    <w:qFormat/>
    <w:rsid w:val="00755710"/>
    <w:rPr>
      <w:rFonts w:ascii="Times New Roman" w:hAnsi="Times New Roman" w:eastAsia="Times New Roman" w:cs="Times New Roman"/>
      <w:sz w:val="20"/>
      <w:szCs w:val="20"/>
      <w:lang w:eastAsia="ru-RU"/>
    </w:rPr>
  </w:style>
  <w:style w:type="character" w:styleId="Style22" w:customStyle="1">
    <w:name w:val="Тема примечания Знак"/>
    <w:basedOn w:val="Style21"/>
    <w:link w:val="aff"/>
    <w:uiPriority w:val="99"/>
    <w:semiHidden/>
    <w:qFormat/>
    <w:rsid w:val="00755710"/>
    <w:rPr>
      <w:rFonts w:ascii="Times New Roman" w:hAnsi="Times New Roman" w:eastAsia="Times New Roman" w:cs="Times New Roman"/>
      <w:b/>
      <w:bCs/>
      <w:sz w:val="20"/>
      <w:szCs w:val="20"/>
      <w:lang w:eastAsia="ru-RU"/>
    </w:rPr>
  </w:style>
  <w:style w:type="character" w:styleId="Highlightsearch" w:customStyle="1">
    <w:name w:val="highlightsearch"/>
    <w:basedOn w:val="DefaultParagraphFont"/>
    <w:qFormat/>
    <w:rsid w:val="00755710"/>
    <w:rPr/>
  </w:style>
  <w:style w:type="character" w:styleId="Footnotereference">
    <w:name w:val="footnote reference"/>
    <w:uiPriority w:val="99"/>
    <w:semiHidden/>
    <w:unhideWhenUsed/>
    <w:qFormat/>
    <w:rsid w:val="00755710"/>
    <w:rPr>
      <w:vertAlign w:val="superscript"/>
    </w:rPr>
  </w:style>
  <w:style w:type="character" w:styleId="Style23">
    <w:name w:val="Выделение"/>
    <w:uiPriority w:val="20"/>
    <w:qFormat/>
    <w:rsid w:val="00755710"/>
    <w:rPr>
      <w:i/>
      <w:iCs/>
    </w:rPr>
  </w:style>
  <w:style w:type="character" w:styleId="Style24">
    <w:name w:val="Привязка сноски"/>
    <w:rPr>
      <w:vertAlign w:val="superscript"/>
    </w:rPr>
  </w:style>
  <w:style w:type="character" w:styleId="Style25">
    <w:name w:val="Привязка концевой сноски"/>
    <w:rPr>
      <w:vertAlign w:val="superscript"/>
    </w:rPr>
  </w:style>
  <w:style w:type="character" w:styleId="Style26">
    <w:name w:val="Символы концевой сноски"/>
    <w:qFormat/>
    <w:rPr/>
  </w:style>
  <w:style w:type="paragraph" w:styleId="Style27">
    <w:name w:val="Заголовок"/>
    <w:basedOn w:val="Normal"/>
    <w:next w:val="Style28"/>
    <w:qFormat/>
    <w:pPr>
      <w:keepNext/>
      <w:spacing w:before="240" w:after="120"/>
    </w:pPr>
    <w:rPr>
      <w:rFonts w:ascii="Liberation Sans" w:hAnsi="Liberation Sans" w:eastAsia="Microsoft YaHei" w:cs="Mangal"/>
      <w:sz w:val="28"/>
      <w:szCs w:val="28"/>
    </w:rPr>
  </w:style>
  <w:style w:type="paragraph" w:styleId="Style28">
    <w:name w:val="Body Text"/>
    <w:basedOn w:val="Normal"/>
    <w:link w:val="ad"/>
    <w:rsid w:val="00755710"/>
    <w:pPr>
      <w:ind w:right="-483" w:hanging="0"/>
      <w:jc w:val="both"/>
    </w:pPr>
    <w:rPr>
      <w:b/>
      <w:bCs/>
    </w:rPr>
  </w:style>
  <w:style w:type="paragraph" w:styleId="Style29">
    <w:name w:val="List"/>
    <w:basedOn w:val="Style28"/>
    <w:rsid w:val="00755710"/>
    <w:pPr/>
    <w:rPr>
      <w:rFonts w:cs="Droid Sans Devanagari"/>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rPr>
  </w:style>
  <w:style w:type="paragraph" w:styleId="14" w:customStyle="1">
    <w:name w:val="Заголовок1"/>
    <w:basedOn w:val="Normal"/>
    <w:qFormat/>
    <w:rsid w:val="00755710"/>
    <w:pPr>
      <w:jc w:val="center"/>
    </w:pPr>
    <w:rPr>
      <w:b/>
      <w:bCs/>
      <w:lang w:val="x-none"/>
    </w:rPr>
  </w:style>
  <w:style w:type="paragraph" w:styleId="Caption">
    <w:name w:val="caption"/>
    <w:basedOn w:val="Normal"/>
    <w:qFormat/>
    <w:rsid w:val="00755710"/>
    <w:pPr>
      <w:suppressLineNumbers/>
      <w:spacing w:before="120" w:after="120"/>
    </w:pPr>
    <w:rPr>
      <w:rFonts w:cs="Droid Sans Devanagari"/>
      <w:i/>
      <w:iCs/>
    </w:rPr>
  </w:style>
  <w:style w:type="paragraph" w:styleId="15" w:customStyle="1">
    <w:name w:val="Указатель1"/>
    <w:basedOn w:val="Normal"/>
    <w:qFormat/>
    <w:rsid w:val="00755710"/>
    <w:pPr>
      <w:suppressLineNumbers/>
    </w:pPr>
    <w:rPr>
      <w:rFonts w:cs="Droid Sans Devanagari"/>
    </w:rPr>
  </w:style>
  <w:style w:type="paragraph" w:styleId="ConsNonformat" w:customStyle="1">
    <w:name w:val="ConsNonformat"/>
    <w:qFormat/>
    <w:rsid w:val="00755710"/>
    <w:pPr>
      <w:widowControl w:val="false"/>
      <w:suppressAutoHyphens w:val="true"/>
      <w:bidi w:val="0"/>
      <w:spacing w:lineRule="auto" w:line="240" w:before="0" w:after="0"/>
      <w:ind w:right="19772" w:hanging="0"/>
      <w:jc w:val="left"/>
    </w:pPr>
    <w:rPr>
      <w:rFonts w:ascii="Courier New" w:hAnsi="Courier New" w:eastAsia="Times New Roman" w:cs="Courier New"/>
      <w:color w:val="auto"/>
      <w:sz w:val="20"/>
      <w:szCs w:val="20"/>
      <w:lang w:eastAsia="zh-CN" w:val="ru-RU" w:bidi="ar-SA"/>
    </w:rPr>
  </w:style>
  <w:style w:type="paragraph" w:styleId="ConsPlusTitle" w:customStyle="1">
    <w:name w:val="ConsPlusTitle"/>
    <w:qFormat/>
    <w:rsid w:val="00755710"/>
    <w:pPr>
      <w:widowControl w:val="false"/>
      <w:suppressAutoHyphens w:val="true"/>
      <w:bidi w:val="0"/>
      <w:spacing w:lineRule="auto" w:line="240" w:before="0" w:after="0"/>
      <w:jc w:val="left"/>
    </w:pPr>
    <w:rPr>
      <w:rFonts w:ascii="Calibri" w:hAnsi="Calibri" w:eastAsia="Calibri" w:cs="Calibri" w:asciiTheme="minorHAnsi" w:eastAsiaTheme="minorHAnsi" w:hAnsiTheme="minorHAnsi"/>
      <w:b/>
      <w:bCs/>
      <w:color w:val="auto"/>
      <w:sz w:val="24"/>
      <w:szCs w:val="22"/>
      <w:lang w:eastAsia="zh-CN" w:val="ru-RU" w:bidi="ar-SA"/>
    </w:rPr>
  </w:style>
  <w:style w:type="paragraph" w:styleId="Style32" w:customStyle="1">
    <w:name w:val="Знак"/>
    <w:basedOn w:val="Normal"/>
    <w:qFormat/>
    <w:rsid w:val="00755710"/>
    <w:pPr>
      <w:suppressAutoHyphens w:val="true"/>
      <w:spacing w:before="280" w:after="280"/>
    </w:pPr>
    <w:rPr>
      <w:rFonts w:ascii="Tahoma" w:hAnsi="Tahoma" w:cs="Tahoma"/>
      <w:sz w:val="20"/>
      <w:szCs w:val="20"/>
      <w:lang w:val="en-US"/>
    </w:rPr>
  </w:style>
  <w:style w:type="paragraph" w:styleId="NoSpacing">
    <w:name w:val="No Spacing"/>
    <w:qFormat/>
    <w:rsid w:val="00755710"/>
    <w:pPr>
      <w:widowControl/>
      <w:suppressAutoHyphens w:val="true"/>
      <w:bidi w:val="0"/>
      <w:spacing w:lineRule="auto" w:line="240" w:before="0" w:after="0"/>
      <w:jc w:val="left"/>
    </w:pPr>
    <w:rPr>
      <w:rFonts w:ascii="Times New Roman" w:hAnsi="Times New Roman" w:eastAsia="Calibri" w:cs="Times New Roman" w:eastAsiaTheme="minorHAnsi"/>
      <w:color w:val="auto"/>
      <w:sz w:val="28"/>
      <w:szCs w:val="22"/>
      <w:lang w:eastAsia="zh-CN" w:val="ru-RU" w:bidi="ar-SA"/>
    </w:rPr>
  </w:style>
  <w:style w:type="paragraph" w:styleId="BalloonText">
    <w:name w:val="Balloon Text"/>
    <w:basedOn w:val="Normal"/>
    <w:link w:val="12"/>
    <w:qFormat/>
    <w:rsid w:val="00755710"/>
    <w:pPr/>
    <w:rPr>
      <w:rFonts w:ascii="Tahoma" w:hAnsi="Tahoma" w:cs="Tahoma"/>
      <w:sz w:val="16"/>
      <w:szCs w:val="16"/>
      <w:lang w:val="x-none"/>
    </w:rPr>
  </w:style>
  <w:style w:type="paragraph" w:styleId="ConsTitle" w:customStyle="1">
    <w:name w:val="ConsTitle"/>
    <w:qFormat/>
    <w:rsid w:val="00755710"/>
    <w:pPr>
      <w:widowControl w:val="false"/>
      <w:suppressAutoHyphens w:val="true"/>
      <w:bidi w:val="0"/>
      <w:snapToGrid w:val="false"/>
      <w:spacing w:lineRule="auto" w:line="240" w:before="0" w:after="0"/>
      <w:jc w:val="left"/>
    </w:pPr>
    <w:rPr>
      <w:rFonts w:ascii="Arial" w:hAnsi="Arial" w:eastAsia="Times New Roman" w:cs="Arial"/>
      <w:b/>
      <w:color w:val="auto"/>
      <w:sz w:val="16"/>
      <w:szCs w:val="20"/>
      <w:lang w:eastAsia="zh-CN" w:val="ru-RU" w:bidi="ar-SA"/>
    </w:rPr>
  </w:style>
  <w:style w:type="paragraph" w:styleId="ConsPlusNormal" w:customStyle="1">
    <w:name w:val="ConsPlusNormal"/>
    <w:uiPriority w:val="99"/>
    <w:qFormat/>
    <w:rsid w:val="00755710"/>
    <w:pPr>
      <w:widowControl/>
      <w:suppressAutoHyphens w:val="true"/>
      <w:bidi w:val="0"/>
      <w:spacing w:lineRule="auto" w:line="240" w:before="0" w:after="0"/>
      <w:ind w:firstLine="720"/>
      <w:jc w:val="left"/>
    </w:pPr>
    <w:rPr>
      <w:rFonts w:ascii="Arial" w:hAnsi="Arial" w:eastAsia="Times New Roman" w:cs="Arial"/>
      <w:color w:val="auto"/>
      <w:sz w:val="20"/>
      <w:szCs w:val="20"/>
      <w:lang w:eastAsia="zh-CN" w:val="ru-RU" w:bidi="ar-SA"/>
    </w:rPr>
  </w:style>
  <w:style w:type="paragraph" w:styleId="S1" w:customStyle="1">
    <w:name w:val="s_1"/>
    <w:basedOn w:val="Normal"/>
    <w:qFormat/>
    <w:rsid w:val="00755710"/>
    <w:pPr>
      <w:ind w:firstLine="720"/>
      <w:jc w:val="both"/>
    </w:pPr>
    <w:rPr>
      <w:rFonts w:ascii="Arial" w:hAnsi="Arial" w:cs="Arial"/>
      <w:sz w:val="26"/>
      <w:szCs w:val="26"/>
    </w:rPr>
  </w:style>
  <w:style w:type="paragraph" w:styleId="16" w:customStyle="1">
    <w:name w:val="Схема документа1"/>
    <w:basedOn w:val="Normal"/>
    <w:qFormat/>
    <w:rsid w:val="00755710"/>
    <w:pPr/>
    <w:rPr>
      <w:rFonts w:ascii="Tahoma" w:hAnsi="Tahoma" w:cs="Tahoma"/>
      <w:sz w:val="16"/>
      <w:szCs w:val="16"/>
      <w:lang w:val="x-none"/>
    </w:rPr>
  </w:style>
  <w:style w:type="paragraph" w:styleId="Style33" w:customStyle="1">
    <w:name w:val="Текст в заданном формате"/>
    <w:basedOn w:val="Normal"/>
    <w:qFormat/>
    <w:rsid w:val="00755710"/>
    <w:pPr>
      <w:widowControl w:val="false"/>
    </w:pPr>
    <w:rPr>
      <w:rFonts w:ascii="Liberation Mono" w:hAnsi="Liberation Mono" w:eastAsia="Droid Sans Fallback" w:cs="Liberation Mono"/>
      <w:sz w:val="20"/>
      <w:szCs w:val="20"/>
      <w:lang w:eastAsia="zh-CN" w:bidi="hi-IN"/>
    </w:rPr>
  </w:style>
  <w:style w:type="paragraph" w:styleId="17" w:customStyle="1">
    <w:name w:val="Без интервала1"/>
    <w:qFormat/>
    <w:rsid w:val="00755710"/>
    <w:pPr>
      <w:widowControl/>
      <w:suppressAutoHyphens w:val="true"/>
      <w:bidi w:val="0"/>
      <w:spacing w:lineRule="auto" w:line="240" w:before="0" w:after="0"/>
      <w:jc w:val="left"/>
    </w:pPr>
    <w:rPr>
      <w:rFonts w:ascii="Calibri" w:hAnsi="Calibri" w:eastAsia="Times New Roman" w:cs="Calibri" w:asciiTheme="minorHAnsi" w:hAnsiTheme="minorHAnsi"/>
      <w:color w:val="auto"/>
      <w:sz w:val="24"/>
      <w:szCs w:val="22"/>
      <w:lang w:eastAsia="zh-CN" w:val="ru-RU" w:bidi="ar-SA"/>
    </w:rPr>
  </w:style>
  <w:style w:type="paragraph" w:styleId="Style34">
    <w:name w:val="Subtitle"/>
    <w:basedOn w:val="Normal"/>
    <w:link w:val="15"/>
    <w:qFormat/>
    <w:rsid w:val="00755710"/>
    <w:pPr>
      <w:jc w:val="center"/>
    </w:pPr>
    <w:rPr>
      <w:b/>
      <w:szCs w:val="20"/>
      <w:lang w:val="x-none"/>
    </w:rPr>
  </w:style>
  <w:style w:type="paragraph" w:styleId="Footnotetext">
    <w:name w:val="footnote text"/>
    <w:basedOn w:val="Normal"/>
    <w:link w:val="16"/>
    <w:qFormat/>
    <w:rsid w:val="00755710"/>
    <w:pPr/>
    <w:rPr>
      <w:sz w:val="20"/>
      <w:szCs w:val="20"/>
    </w:rPr>
  </w:style>
  <w:style w:type="paragraph" w:styleId="Style35">
    <w:name w:val="Header"/>
    <w:basedOn w:val="Normal"/>
    <w:link w:val="af8"/>
    <w:uiPriority w:val="99"/>
    <w:unhideWhenUsed/>
    <w:rsid w:val="00755710"/>
    <w:pPr>
      <w:tabs>
        <w:tab w:val="center" w:pos="4677" w:leader="none"/>
        <w:tab w:val="right" w:pos="9355" w:leader="none"/>
      </w:tabs>
    </w:pPr>
    <w:rPr/>
  </w:style>
  <w:style w:type="paragraph" w:styleId="Style36">
    <w:name w:val="Footer"/>
    <w:basedOn w:val="Normal"/>
    <w:link w:val="afa"/>
    <w:uiPriority w:val="99"/>
    <w:unhideWhenUsed/>
    <w:rsid w:val="00755710"/>
    <w:pPr>
      <w:tabs>
        <w:tab w:val="center" w:pos="4677" w:leader="none"/>
        <w:tab w:val="right" w:pos="9355" w:leader="none"/>
      </w:tabs>
    </w:pPr>
    <w:rPr/>
  </w:style>
  <w:style w:type="paragraph" w:styleId="Annotationtext">
    <w:name w:val="annotation text"/>
    <w:basedOn w:val="Normal"/>
    <w:link w:val="afe"/>
    <w:uiPriority w:val="99"/>
    <w:unhideWhenUsed/>
    <w:qFormat/>
    <w:rsid w:val="00755710"/>
    <w:pPr/>
    <w:rPr>
      <w:sz w:val="20"/>
      <w:szCs w:val="20"/>
    </w:rPr>
  </w:style>
  <w:style w:type="paragraph" w:styleId="Annotationsubject">
    <w:name w:val="annotation subject"/>
    <w:basedOn w:val="Annotationtext"/>
    <w:link w:val="aff0"/>
    <w:uiPriority w:val="99"/>
    <w:semiHidden/>
    <w:unhideWhenUsed/>
    <w:qFormat/>
    <w:rsid w:val="00755710"/>
    <w:pPr/>
    <w:rPr>
      <w:b/>
      <w:bCs/>
    </w:rPr>
  </w:style>
  <w:style w:type="paragraph" w:styleId="Style37">
    <w:name w:val="Footnote Text"/>
    <w:basedOn w:val="Normal"/>
    <w:pPr/>
    <w:rPr/>
  </w:style>
  <w:style w:type="paragraph" w:styleId="Style38">
    <w:name w:val="Содержимое врезки"/>
    <w:basedOn w:val="Normal"/>
    <w:qFormat/>
    <w:pPr/>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358750&amp;date=25.06.2021&amp;demo=1" TargetMode="External"/><Relationship Id="rId3" Type="http://schemas.openxmlformats.org/officeDocument/2006/relationships/hyperlink" Target="https://login.consultant.ru/link/?req=doc&amp;base=LAW&amp;n=358750&amp;date=25.06.2021&amp;demo=1&amp;dst=100512&amp;fld=134" TargetMode="External"/><Relationship Id="rId4"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6" Type="http://schemas.openxmlformats.org/officeDocument/2006/relationships/hyperlink" Target="https://login.consultant.ru/link/?req=doc&amp;base=LAW&amp;n=378980&amp;date=25.06.2021&amp;demo=1&amp;dst=100014&amp;fld=134" TargetMode="External"/><Relationship Id="rId7" Type="http://schemas.openxmlformats.org/officeDocument/2006/relationships/hyperlink" Target="https://login.consultant.ru/link/?req=doc&amp;base=LAW&amp;n=373617&amp;date=25.06.2021&amp;demo=1&amp;dst=100011&amp;fld=134" TargetMode="External"/><Relationship Id="rId8" Type="http://schemas.openxmlformats.org/officeDocument/2006/relationships/hyperlink" Target="https://login.consultant.ru/link/?req=doc&amp;base=LAW&amp;n=358750&amp;date=25.06.2021&amp;demo=1&amp;dst=100998&amp;fld=134" TargetMode="External"/><Relationship Id="rId9" Type="http://schemas.openxmlformats.org/officeDocument/2006/relationships/hyperlink" Target="https://login.consultant.ru/link/?req=doc&amp;base=LAW&amp;n=382667&amp;date=25.06.2021&amp;demo=1&amp;dst=431&amp;fld=134" TargetMode="External"/><Relationship Id="rId10" Type="http://schemas.openxmlformats.org/officeDocument/2006/relationships/header" Target="header1.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consultantplus://offline/ref=D5059F40E7163B955D0A0156777B3BAB910ED9FEB2FE20413D7EE2121DD8603C1C63A4B5AD55100B6A1F61EC611AC5489018BC805201D24FEFh1K" TargetMode="External"/><Relationship Id="rId2" Type="http://schemas.openxmlformats.org/officeDocument/2006/relationships/hyperlink" Target="consultantplus://offline/ref=D5059F40E7163B955D0A0156777B3BAB910ED9FEB2FE20413D7EE2121DD8603C1C63A4B5AD55110F661F61EC611AC5489018BC805201D24FEFh1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E845-3ABF-4495-BB2C-E8A43F92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LibreOffice/5.3.3.2$Windows_x86 LibreOffice_project/3d9a8b4b4e538a85e0782bd6c2d430bafe583448</Application>
  <Pages>33</Pages>
  <Words>6540</Words>
  <Characters>51206</Characters>
  <CharactersWithSpaces>57684</CharactersWithSpaces>
  <Paragraphs>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2021-08-23T11:10:00Z</dcterms:created>
  <dc:creator>User</dc:creator>
  <dc:description/>
  <dc:language>ru-RU</dc:language>
  <cp:lastModifiedBy/>
  <cp:lastPrinted>2022-02-10T14:04:35Z</cp:lastPrinted>
  <dcterms:modified xsi:type="dcterms:W3CDTF">2022-02-10T14:04:46Z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