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РОСТОВСКАЯ ОБЛАСТЬ</w:t>
      </w:r>
    </w:p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КРАСНОСУЛИНСКИЙ РАЙОН</w:t>
      </w:r>
    </w:p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ОБРАЗОВАНИЕ </w:t>
      </w:r>
    </w:p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«ГУКОВО-ГНИЛУШЕВСКОЕ СЕЛЬСКОЕ ПОСЕЛЕНИЕ»</w:t>
      </w:r>
    </w:p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ГУКОВО-ГНИЛУШЕВСКОГО </w:t>
      </w:r>
    </w:p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870B01" w:rsidRDefault="00870B0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B01" w:rsidRDefault="00A205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870B01" w:rsidRDefault="00870B01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870B01" w:rsidRDefault="00254F90">
      <w:pPr>
        <w:suppressAutoHyphens/>
        <w:spacing w:after="0" w:line="240" w:lineRule="auto"/>
        <w:jc w:val="both"/>
      </w:pPr>
      <w:r w:rsidRPr="00254F90">
        <w:rPr>
          <w:rFonts w:ascii="Times New Roman" w:eastAsia="Calibri" w:hAnsi="Times New Roman" w:cs="Calibri"/>
          <w:sz w:val="28"/>
          <w:szCs w:val="28"/>
        </w:rPr>
        <w:t>04</w:t>
      </w:r>
      <w:r w:rsidR="00A20559">
        <w:rPr>
          <w:rFonts w:ascii="Times New Roman" w:eastAsia="Calibri" w:hAnsi="Times New Roman" w:cs="Calibri"/>
          <w:sz w:val="28"/>
          <w:szCs w:val="28"/>
        </w:rPr>
        <w:t>.</w:t>
      </w:r>
      <w:r w:rsidRPr="00254F90">
        <w:rPr>
          <w:rFonts w:ascii="Times New Roman" w:eastAsia="Calibri" w:hAnsi="Times New Roman" w:cs="Calibri"/>
          <w:sz w:val="28"/>
          <w:szCs w:val="28"/>
        </w:rPr>
        <w:t>03</w:t>
      </w:r>
      <w:r w:rsidR="00A20559">
        <w:rPr>
          <w:rFonts w:ascii="Times New Roman" w:eastAsia="Calibri" w:hAnsi="Times New Roman" w:cs="Calibri"/>
          <w:sz w:val="28"/>
          <w:szCs w:val="28"/>
        </w:rPr>
        <w:t>.202</w:t>
      </w:r>
      <w:r w:rsidRPr="00254F90">
        <w:rPr>
          <w:rFonts w:ascii="Times New Roman" w:eastAsia="Calibri" w:hAnsi="Times New Roman" w:cs="Calibri"/>
          <w:sz w:val="28"/>
          <w:szCs w:val="28"/>
        </w:rPr>
        <w:t>2</w:t>
      </w:r>
      <w:r w:rsidR="00A20559">
        <w:rPr>
          <w:rFonts w:ascii="Times New Roman" w:eastAsia="Calibri" w:hAnsi="Times New Roman" w:cs="Calibri"/>
          <w:sz w:val="28"/>
          <w:szCs w:val="28"/>
        </w:rPr>
        <w:t xml:space="preserve">    </w:t>
      </w:r>
      <w:r w:rsidR="00A20559">
        <w:rPr>
          <w:rFonts w:ascii="Times New Roman" w:eastAsia="Calibri" w:hAnsi="Times New Roman" w:cs="Calibri"/>
          <w:sz w:val="28"/>
          <w:szCs w:val="28"/>
        </w:rPr>
        <w:tab/>
      </w:r>
      <w:r w:rsidR="00A20559">
        <w:rPr>
          <w:rFonts w:ascii="Times New Roman" w:eastAsia="Calibri" w:hAnsi="Times New Roman" w:cs="Calibri"/>
          <w:sz w:val="28"/>
          <w:szCs w:val="28"/>
        </w:rPr>
        <w:tab/>
      </w:r>
      <w:r w:rsidR="00A20559">
        <w:rPr>
          <w:rFonts w:ascii="Times New Roman" w:eastAsia="Calibri" w:hAnsi="Times New Roman" w:cs="Calibri"/>
          <w:sz w:val="28"/>
          <w:szCs w:val="28"/>
        </w:rPr>
        <w:tab/>
        <w:t xml:space="preserve">          № </w:t>
      </w:r>
      <w:r w:rsidRPr="00254F90">
        <w:rPr>
          <w:rFonts w:ascii="Times New Roman" w:eastAsia="Calibri" w:hAnsi="Times New Roman" w:cs="Calibri"/>
          <w:sz w:val="28"/>
          <w:szCs w:val="28"/>
        </w:rPr>
        <w:t>23</w:t>
      </w:r>
      <w:r w:rsidR="00A20559">
        <w:rPr>
          <w:rFonts w:ascii="Times New Roman" w:eastAsia="Calibri" w:hAnsi="Times New Roman" w:cs="Calibri"/>
          <w:sz w:val="28"/>
          <w:szCs w:val="28"/>
        </w:rPr>
        <w:tab/>
        <w:t xml:space="preserve">                                    х. Гуково</w:t>
      </w:r>
    </w:p>
    <w:p w:rsidR="00870B01" w:rsidRDefault="00870B01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870B01" w:rsidRDefault="00870B01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254F90" w:rsidRDefault="00A20559" w:rsidP="00254F9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«О </w:t>
      </w:r>
      <w:r w:rsidR="00254F90" w:rsidRPr="00254F90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254F90">
        <w:rPr>
          <w:rFonts w:ascii="Times New Roman" w:eastAsia="Calibri" w:hAnsi="Times New Roman" w:cs="Calibri"/>
          <w:sz w:val="28"/>
          <w:szCs w:val="28"/>
        </w:rPr>
        <w:t>назначении ответственных исполнителей</w:t>
      </w:r>
    </w:p>
    <w:p w:rsidR="00254F90" w:rsidRDefault="00254F90" w:rsidP="00254F9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муниципальных программ Гуково-Гнилушевского </w:t>
      </w:r>
    </w:p>
    <w:p w:rsidR="00870B01" w:rsidRDefault="00254F90" w:rsidP="00254F90">
      <w:pPr>
        <w:suppressAutoHyphens/>
        <w:spacing w:after="0" w:line="240" w:lineRule="auto"/>
        <w:jc w:val="both"/>
      </w:pPr>
      <w:r>
        <w:rPr>
          <w:rFonts w:ascii="Times New Roman" w:eastAsia="Calibri" w:hAnsi="Times New Roman" w:cs="Calibri"/>
          <w:sz w:val="28"/>
          <w:szCs w:val="28"/>
        </w:rPr>
        <w:t>сельского  поселения</w:t>
      </w:r>
      <w:r w:rsidR="00A20559">
        <w:rPr>
          <w:rFonts w:ascii="Times New Roman" w:eastAsia="Calibri" w:hAnsi="Times New Roman" w:cs="Calibri"/>
          <w:sz w:val="28"/>
          <w:szCs w:val="28"/>
        </w:rPr>
        <w:t>»</w:t>
      </w:r>
    </w:p>
    <w:p w:rsidR="00870B01" w:rsidRDefault="00A20559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</w:t>
      </w:r>
    </w:p>
    <w:p w:rsidR="003A4E5C" w:rsidRPr="003A4E5C" w:rsidRDefault="003A4E5C" w:rsidP="003A4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соответствии с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постановлени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ем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Администрации </w:t>
      </w:r>
      <w:r w:rsidR="00CE15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Гуково-Гнилушевского сельского поселения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05</w:t>
      </w:r>
      <w:r w:rsidRPr="00F238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</w:t>
      </w:r>
      <w:r w:rsidRPr="00F238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2.20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18</w:t>
      </w:r>
      <w:r w:rsidRPr="00F238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«Об утверждении 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 руковод</w:t>
      </w:r>
      <w:r w:rsidR="00653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ству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ясь ст.3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Устава муниципального образования «</w:t>
      </w:r>
      <w:r w:rsidR="00D042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Гуково-Гнилушевское сельское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поселение»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,-</w:t>
      </w:r>
    </w:p>
    <w:p w:rsidR="003A4E5C" w:rsidRPr="003A4E5C" w:rsidRDefault="003A4E5C" w:rsidP="003A4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A4E5C" w:rsidRDefault="003A4E5C" w:rsidP="003A4E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Назначить 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ответственных исполнителей за разработку проектов постановлений муниципальных программ Гуково-Гнилушевского сельского поселения:</w:t>
      </w:r>
    </w:p>
    <w:p w:rsidR="00254F90" w:rsidRDefault="00254F90" w:rsidP="00254F90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1.1. «Благоустройство территории и жилищно-коммунальное хозяйство» - специалист 1 категории </w:t>
      </w:r>
      <w:r w:rsidR="00F123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Круду Елена Николаевна;</w:t>
      </w:r>
    </w:p>
    <w:p w:rsidR="00F12394" w:rsidRDefault="00F12394" w:rsidP="00254F90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 «Развитие транспортной системы» - специалист 1 категории Круду Елена Николаевна;</w:t>
      </w:r>
    </w:p>
    <w:p w:rsidR="00F12394" w:rsidRDefault="00F12394" w:rsidP="00254F90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1.3. «Муниципальная политика» - главный специалист Виноградова Светлана Витальевна;</w:t>
      </w:r>
    </w:p>
    <w:p w:rsidR="00F12394" w:rsidRDefault="00F12394" w:rsidP="00254F90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1.4.  «Обеспечение пожарной безопасности, безопасности людей на водных объектах, профилактика терроризма и экстремизма» - специалист 1 категории Черникова Елена Павловна;</w:t>
      </w:r>
    </w:p>
    <w:p w:rsidR="00E42D45" w:rsidRDefault="00F12394" w:rsidP="00254F90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1.5. «</w:t>
      </w:r>
      <w:r w:rsidR="00E42D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Развитие  физической   культуры и спорта» - специалист  1 категории Черникова Елена Павловна;</w:t>
      </w:r>
    </w:p>
    <w:p w:rsidR="00E42D45" w:rsidRDefault="00E42D45" w:rsidP="00E42D4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1.6. «Развитие культуры» -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специалист  1 категории Черникова Елена Павловна;</w:t>
      </w:r>
    </w:p>
    <w:p w:rsidR="00E42D45" w:rsidRPr="003A4E5C" w:rsidRDefault="00E42D45" w:rsidP="00254F90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1.7. «Управление муниципальными финансами»  ведущий специалист Федорова Александра Сергеевна.</w:t>
      </w:r>
    </w:p>
    <w:p w:rsidR="00E42D45" w:rsidRDefault="00E42D45" w:rsidP="003A4E5C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Ответственным исполнителям  муниципальных программ</w:t>
      </w:r>
      <w:r w:rsidR="005557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555774" w:rsidRDefault="00555774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2.1. Обеспечить  государственную регистрацию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555774" w:rsidRDefault="00555774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новой муниципальной программы;</w:t>
      </w:r>
    </w:p>
    <w:p w:rsidR="00555774" w:rsidRDefault="00555774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б) внесение изменений в ранее утвержденную муниципальную программу:</w:t>
      </w:r>
    </w:p>
    <w:p w:rsidR="00555774" w:rsidRDefault="00555774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- в федеральном  государственном реестре документов стратегического планирования, ведения федерального государственного реестра документов стратегического  планирования,</w:t>
      </w:r>
      <w:r w:rsidR="00754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утвержденными Прави</w:t>
      </w:r>
      <w:r w:rsidR="00754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тельством РФ</w:t>
      </w:r>
      <w:r w:rsidR="0059173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591733" w:rsidRDefault="00591733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2.2. Обеспечить  своевременную регистрацию, внесение  изменений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размещение отчетности государственной автоматизированной информационной системе «Управление»;</w:t>
      </w:r>
    </w:p>
    <w:p w:rsidR="00591733" w:rsidRDefault="00591733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2.3. Организовать  реализацию мероприятий муниципальных программ, своевременно  вносить предложения об изменениях в муниципальную программу, обеспечить достижение  целевых индикаторов и показателей муниципальных программ, а также конечных результатов  реализации;</w:t>
      </w:r>
    </w:p>
    <w:p w:rsidR="00591733" w:rsidRDefault="00591733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2.4. Своевременно вносить  на рассмотрение комиссии Администрации Гуково-Гнилушевского сельского поселения отчеты об исполнении планов реализации  по итогам:</w:t>
      </w:r>
    </w:p>
    <w:p w:rsidR="00591733" w:rsidRDefault="00591733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полугодия – до 10-го числа второго месяца, следующего за отчетным периодом;</w:t>
      </w:r>
    </w:p>
    <w:p w:rsidR="00591733" w:rsidRDefault="00591733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- 9 месяцев – до 10-го числа второго месяца, следующего за отчетным периодом;</w:t>
      </w:r>
    </w:p>
    <w:p w:rsidR="00591733" w:rsidRDefault="00591733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года – до 1 апреля года,  следующего за отчетным.</w:t>
      </w:r>
    </w:p>
    <w:p w:rsidR="00555774" w:rsidRDefault="00591733" w:rsidP="00B71D43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2.5. Своевременно вносить изменения в постановления Администрации Гуково-Гнилушевского сельского поселения, утвердившие </w:t>
      </w:r>
      <w:r w:rsidR="00B71D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муниципальные программы, по основным мероприятиям текущего финансового года и (или) планового периода в текущем финансовом году в установленном порядке.</w:t>
      </w:r>
    </w:p>
    <w:p w:rsidR="00B71D43" w:rsidRDefault="00B71D43" w:rsidP="003A4E5C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работе ответственным исполнителям руководствоваться  Постановлением №9 от 05.02.2018/г «Об утверждении порядка разработки, реализации и оценки эффективности  муниципальных программ Гуково-Гнилушевского сельского поселения и Методических рекомендаций»</w:t>
      </w:r>
    </w:p>
    <w:p w:rsidR="003A4E5C" w:rsidRPr="003A4E5C" w:rsidRDefault="003A4E5C" w:rsidP="003A4E5C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Контроль</w:t>
      </w:r>
      <w:r w:rsidR="00B71D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 исполнением настоящего распоряжения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оставляю за собой.</w:t>
      </w:r>
    </w:p>
    <w:p w:rsidR="003A4E5C" w:rsidRDefault="003A4E5C" w:rsidP="003A4E5C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870B01" w:rsidRDefault="00870B01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870B01" w:rsidRDefault="00870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0B01" w:rsidRDefault="00381356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A20559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205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Гуково-Гнилушевского </w:t>
      </w:r>
    </w:p>
    <w:p w:rsidR="00870B01" w:rsidRDefault="00A205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           </w:t>
      </w:r>
      <w:r w:rsidR="00CE152A">
        <w:rPr>
          <w:rFonts w:ascii="Times New Roman" w:eastAsia="Times New Roman" w:hAnsi="Times New Roman" w:cs="Times New Roman"/>
          <w:sz w:val="28"/>
          <w:szCs w:val="28"/>
          <w:lang w:eastAsia="ar-SA"/>
        </w:rPr>
        <w:t>С.В.</w:t>
      </w:r>
      <w:r w:rsidR="0038135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Филенко</w:t>
      </w:r>
    </w:p>
    <w:p w:rsidR="00CE152A" w:rsidRDefault="00CE152A" w:rsidP="00CE15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</w:p>
    <w:p w:rsidR="00CE152A" w:rsidRDefault="00CE152A" w:rsidP="00CE15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</w:p>
    <w:p w:rsidR="00D04274" w:rsidRDefault="00D04274" w:rsidP="00CE15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</w:p>
    <w:p w:rsidR="00CE152A" w:rsidRDefault="00B71D43" w:rsidP="00CE15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Ознакомлены:</w:t>
      </w:r>
    </w:p>
    <w:p w:rsidR="00B71D43" w:rsidRDefault="00B71D43" w:rsidP="00CE15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А.С.Федорова_______</w:t>
      </w:r>
    </w:p>
    <w:p w:rsidR="00B71D43" w:rsidRDefault="00B71D43" w:rsidP="00CE15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С.В.Виноградова_____</w:t>
      </w:r>
    </w:p>
    <w:p w:rsidR="00B71D43" w:rsidRDefault="00B71D43" w:rsidP="00CE15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Е.П.Черникова_______</w:t>
      </w:r>
    </w:p>
    <w:p w:rsidR="00B71D43" w:rsidRPr="00CE152A" w:rsidRDefault="00B71D43" w:rsidP="00CE15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Е.Н.Круду__________</w:t>
      </w:r>
    </w:p>
    <w:sectPr w:rsidR="00B71D43" w:rsidRPr="00CE152A" w:rsidSect="00754FE8">
      <w:pgSz w:w="11906" w:h="16838"/>
      <w:pgMar w:top="709" w:right="1133" w:bottom="68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0311"/>
    <w:multiLevelType w:val="hybridMultilevel"/>
    <w:tmpl w:val="72B4F56C"/>
    <w:lvl w:ilvl="0" w:tplc="D4E6F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182F95"/>
    <w:multiLevelType w:val="hybridMultilevel"/>
    <w:tmpl w:val="CFD23EF6"/>
    <w:lvl w:ilvl="0" w:tplc="943EA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01"/>
    <w:rsid w:val="0000576E"/>
    <w:rsid w:val="001E05CE"/>
    <w:rsid w:val="00254F90"/>
    <w:rsid w:val="00307B27"/>
    <w:rsid w:val="00381356"/>
    <w:rsid w:val="003A4E5C"/>
    <w:rsid w:val="00555774"/>
    <w:rsid w:val="00591733"/>
    <w:rsid w:val="006534F5"/>
    <w:rsid w:val="00754FE8"/>
    <w:rsid w:val="00870B01"/>
    <w:rsid w:val="00A20559"/>
    <w:rsid w:val="00A70596"/>
    <w:rsid w:val="00B71D43"/>
    <w:rsid w:val="00BA3F2B"/>
    <w:rsid w:val="00BA786E"/>
    <w:rsid w:val="00BB60DA"/>
    <w:rsid w:val="00CE152A"/>
    <w:rsid w:val="00D04274"/>
    <w:rsid w:val="00DC458D"/>
    <w:rsid w:val="00E42D45"/>
    <w:rsid w:val="00EB6C37"/>
    <w:rsid w:val="00EE3A5C"/>
    <w:rsid w:val="00F12394"/>
    <w:rsid w:val="00F2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C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683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83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6210C2"/>
    <w:rPr>
      <w:color w:val="00000A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5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4F5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C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683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83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6210C2"/>
    <w:rPr>
      <w:color w:val="00000A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5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4F5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85</cp:revision>
  <cp:lastPrinted>2021-12-08T08:33:00Z</cp:lastPrinted>
  <dcterms:created xsi:type="dcterms:W3CDTF">2017-03-27T13:43:00Z</dcterms:created>
  <dcterms:modified xsi:type="dcterms:W3CDTF">2022-03-16T12:38:00Z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