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Default="00806646" w:rsidP="00C65BA1">
      <w:pPr>
        <w:ind w:firstLine="0"/>
        <w:jc w:val="center"/>
        <w:rPr>
          <w:b/>
          <w:bCs/>
          <w:szCs w:val="28"/>
        </w:rPr>
      </w:pPr>
    </w:p>
    <w:p w:rsidR="002E5C4C" w:rsidRPr="00736A1A" w:rsidRDefault="002E5C4C" w:rsidP="00C65BA1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2E5C4C" w:rsidRPr="00736A1A" w:rsidRDefault="002E5C4C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0F1AE7" w:rsidP="00C65BA1">
      <w:pPr>
        <w:ind w:firstLine="0"/>
        <w:jc w:val="left"/>
        <w:rPr>
          <w:szCs w:val="28"/>
        </w:rPr>
      </w:pPr>
      <w:r>
        <w:rPr>
          <w:szCs w:val="28"/>
        </w:rPr>
        <w:t>16</w:t>
      </w:r>
      <w:r w:rsidR="00B44DAC">
        <w:rPr>
          <w:szCs w:val="28"/>
        </w:rPr>
        <w:t>.07</w:t>
      </w:r>
      <w:r w:rsidR="00E425B7">
        <w:rPr>
          <w:szCs w:val="28"/>
        </w:rPr>
        <w:t>.2020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</w:t>
      </w:r>
      <w:r w:rsidR="00171EAE">
        <w:rPr>
          <w:szCs w:val="28"/>
        </w:rPr>
        <w:t xml:space="preserve">      </w:t>
      </w:r>
      <w:r w:rsidR="00806646">
        <w:rPr>
          <w:szCs w:val="28"/>
        </w:rPr>
        <w:t xml:space="preserve">  </w:t>
      </w:r>
      <w:r w:rsidR="00806646" w:rsidRPr="00A26727">
        <w:rPr>
          <w:szCs w:val="28"/>
        </w:rPr>
        <w:t xml:space="preserve">№ </w:t>
      </w:r>
      <w:r>
        <w:rPr>
          <w:szCs w:val="28"/>
        </w:rPr>
        <w:t>46</w:t>
      </w:r>
      <w:r w:rsidR="00806646" w:rsidRPr="00736A1A">
        <w:rPr>
          <w:szCs w:val="28"/>
        </w:rPr>
        <w:t xml:space="preserve">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Default="00806646" w:rsidP="00C65BA1">
      <w:pPr>
        <w:rPr>
          <w:szCs w:val="28"/>
        </w:rPr>
      </w:pPr>
    </w:p>
    <w:p w:rsidR="002E5C4C" w:rsidRPr="00736A1A" w:rsidRDefault="002E5C4C" w:rsidP="00C65BA1">
      <w:pPr>
        <w:rPr>
          <w:szCs w:val="28"/>
        </w:rPr>
      </w:pPr>
    </w:p>
    <w:p w:rsidR="00806646" w:rsidRDefault="000F1AE7" w:rsidP="000F1AE7">
      <w:pPr>
        <w:ind w:right="4791" w:firstLine="0"/>
        <w:rPr>
          <w:bCs/>
        </w:rPr>
      </w:pPr>
      <w:r>
        <w:rPr>
          <w:bCs/>
        </w:rPr>
        <w:t>О</w:t>
      </w:r>
      <w:r w:rsidRPr="000F1AE7">
        <w:rPr>
          <w:bCs/>
        </w:rPr>
        <w:t xml:space="preserve"> создании комиссии по проведению специальной оценки условий труда</w:t>
      </w:r>
    </w:p>
    <w:p w:rsidR="000F1AE7" w:rsidRPr="000F1AE7" w:rsidRDefault="000F1AE7" w:rsidP="000F1AE7">
      <w:pPr>
        <w:ind w:right="4791" w:firstLine="0"/>
        <w:rPr>
          <w:szCs w:val="28"/>
        </w:rPr>
      </w:pPr>
    </w:p>
    <w:p w:rsidR="00806646" w:rsidRPr="00B34A0E" w:rsidRDefault="000F1AE7" w:rsidP="00C65BA1">
      <w:pPr>
        <w:suppressAutoHyphens w:val="0"/>
        <w:ind w:firstLine="360"/>
        <w:rPr>
          <w:szCs w:val="28"/>
          <w:lang w:eastAsia="ru-RU"/>
        </w:rPr>
      </w:pPr>
      <w:r>
        <w:rPr>
          <w:bCs/>
        </w:rPr>
        <w:t>В целях реализации ст. 212 ТК РФ и Федерального закона</w:t>
      </w:r>
      <w:r w:rsidRPr="000F1AE7">
        <w:rPr>
          <w:bCs/>
        </w:rPr>
        <w:t xml:space="preserve"> </w:t>
      </w:r>
      <w:r>
        <w:rPr>
          <w:bCs/>
        </w:rPr>
        <w:t>от 28.12.2013         № 426-ФЗ «О специальной оценке условий труда» и подготовке Администрации Гуково-Гнилушевского сельского поселения к проведению специальной оценке условий труда</w:t>
      </w:r>
      <w:r w:rsidR="00D70462" w:rsidRPr="00B34A0E">
        <w:rPr>
          <w:szCs w:val="28"/>
          <w:lang w:eastAsia="ru-RU"/>
        </w:rPr>
        <w:t xml:space="preserve">, </w:t>
      </w:r>
    </w:p>
    <w:p w:rsidR="000F1AE7" w:rsidRDefault="000F1AE7" w:rsidP="000F1AE7">
      <w:pPr>
        <w:ind w:firstLine="540"/>
        <w:rPr>
          <w:bCs/>
          <w:sz w:val="24"/>
          <w:szCs w:val="24"/>
        </w:rPr>
      </w:pPr>
    </w:p>
    <w:p w:rsidR="000F1AE7" w:rsidRDefault="000F1AE7" w:rsidP="000F1AE7">
      <w:pPr>
        <w:ind w:firstLine="540"/>
        <w:rPr>
          <w:bCs/>
          <w:szCs w:val="28"/>
        </w:rPr>
      </w:pPr>
      <w:r w:rsidRPr="000F1AE7">
        <w:rPr>
          <w:bCs/>
          <w:szCs w:val="28"/>
        </w:rPr>
        <w:t>1. Создать комиссию по проведению специальной оценки условий труда в составе:</w:t>
      </w:r>
    </w:p>
    <w:p w:rsidR="000F1AE7" w:rsidRDefault="000F1AE7" w:rsidP="000F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4A0E">
        <w:rPr>
          <w:rFonts w:ascii="Times New Roman" w:hAnsi="Times New Roman" w:cs="Times New Roman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1AE7" w:rsidRDefault="000F1AE7" w:rsidP="000F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Шушпанова </w:t>
      </w:r>
      <w:r w:rsidR="002E5C4C">
        <w:rPr>
          <w:rFonts w:ascii="Times New Roman" w:hAnsi="Times New Roman" w:cs="Times New Roman"/>
          <w:sz w:val="28"/>
          <w:szCs w:val="28"/>
        </w:rPr>
        <w:t>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сектора экономики и финансов.</w:t>
      </w:r>
    </w:p>
    <w:p w:rsidR="000F1AE7" w:rsidRPr="00B34A0E" w:rsidRDefault="000F1AE7" w:rsidP="000F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34A0E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0F1AE7" w:rsidRDefault="000F1AE7" w:rsidP="000F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Виноградова </w:t>
      </w:r>
      <w:r w:rsidR="002E5C4C">
        <w:rPr>
          <w:rFonts w:ascii="Times New Roman" w:hAnsi="Times New Roman" w:cs="Times New Roman"/>
          <w:sz w:val="28"/>
          <w:szCs w:val="28"/>
        </w:rPr>
        <w:t>Светлана Витальевна</w:t>
      </w:r>
      <w:r>
        <w:rPr>
          <w:rFonts w:ascii="Times New Roman" w:hAnsi="Times New Roman" w:cs="Times New Roman"/>
          <w:sz w:val="28"/>
          <w:szCs w:val="28"/>
        </w:rPr>
        <w:t xml:space="preserve"> – ответственное лицо по охране труда, главный специалист по правовой и кадровой работе;</w:t>
      </w:r>
    </w:p>
    <w:p w:rsidR="000F1AE7" w:rsidRDefault="000F1AE7" w:rsidP="000F1AE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Стижко </w:t>
      </w:r>
      <w:r w:rsidR="002E5C4C">
        <w:rPr>
          <w:rFonts w:ascii="Times New Roman" w:hAnsi="Times New Roman" w:cs="Times New Roman"/>
          <w:sz w:val="28"/>
          <w:szCs w:val="28"/>
        </w:rPr>
        <w:t>Оксана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профсоюзног</w:t>
      </w:r>
      <w:r w:rsidR="00953A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953AE3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первой категории по </w:t>
      </w:r>
      <w:r w:rsidR="0029444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</w:t>
      </w:r>
      <w:r w:rsidR="00171EA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имущественны</w:t>
      </w:r>
      <w:r w:rsidR="00171EA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</w:t>
      </w:r>
      <w:r w:rsidR="00171EA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1EAE" w:rsidRDefault="00171EAE" w:rsidP="000F1AE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Сальков</w:t>
      </w:r>
      <w:r w:rsidR="002E5C4C">
        <w:rPr>
          <w:rFonts w:ascii="Times New Roman" w:eastAsia="Times New Roman" w:hAnsi="Times New Roman" w:cs="Times New Roman"/>
          <w:color w:val="000000"/>
          <w:sz w:val="28"/>
          <w:szCs w:val="28"/>
        </w:rPr>
        <w:t>а Ирина 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ведущего специалиста (главный бухгалтер);</w:t>
      </w:r>
    </w:p>
    <w:p w:rsidR="00171EAE" w:rsidRDefault="00171EAE" w:rsidP="000F1AE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Журавлев</w:t>
      </w:r>
      <w:r w:rsidR="002E5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Ирина Александровна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специалиста первой категории по благоустройству.</w:t>
      </w:r>
    </w:p>
    <w:p w:rsidR="000F1AE7" w:rsidRDefault="000F1AE7" w:rsidP="000F1AE7">
      <w:pPr>
        <w:ind w:firstLine="540"/>
        <w:rPr>
          <w:bCs/>
          <w:sz w:val="24"/>
          <w:szCs w:val="24"/>
        </w:rPr>
      </w:pPr>
    </w:p>
    <w:p w:rsidR="000F1AE7" w:rsidRPr="000F1AE7" w:rsidRDefault="000F1AE7" w:rsidP="000F1AE7">
      <w:pPr>
        <w:ind w:firstLine="540"/>
        <w:rPr>
          <w:bCs/>
          <w:szCs w:val="28"/>
        </w:rPr>
      </w:pPr>
      <w:r w:rsidRPr="000F1AE7">
        <w:rPr>
          <w:bCs/>
          <w:szCs w:val="28"/>
        </w:rPr>
        <w:t xml:space="preserve">2. Комиссия </w:t>
      </w:r>
      <w:r w:rsidR="00171EAE" w:rsidRPr="000F1AE7">
        <w:rPr>
          <w:bCs/>
          <w:szCs w:val="28"/>
        </w:rPr>
        <w:t>по проведению специальной оценки условий труда</w:t>
      </w:r>
      <w:r w:rsidRPr="000F1AE7">
        <w:rPr>
          <w:bCs/>
          <w:szCs w:val="28"/>
        </w:rPr>
        <w:t>:</w:t>
      </w:r>
    </w:p>
    <w:p w:rsidR="000F1AE7" w:rsidRPr="000F1AE7" w:rsidRDefault="000F1AE7" w:rsidP="000F1AE7">
      <w:pPr>
        <w:ind w:firstLine="540"/>
        <w:rPr>
          <w:bCs/>
          <w:szCs w:val="28"/>
        </w:rPr>
      </w:pPr>
      <w:r w:rsidRPr="000F1AE7">
        <w:rPr>
          <w:bCs/>
          <w:szCs w:val="28"/>
        </w:rPr>
        <w:t>- утверждает перечень рабочих мест, на которых будет проводиться специальная оценка условий труда, с указанием аналогичных рабочих мест;</w:t>
      </w:r>
    </w:p>
    <w:p w:rsidR="00171EAE" w:rsidRPr="00171EAE" w:rsidRDefault="000F1AE7" w:rsidP="000F1AE7">
      <w:pPr>
        <w:ind w:firstLine="540"/>
        <w:rPr>
          <w:szCs w:val="28"/>
        </w:rPr>
      </w:pPr>
      <w:r w:rsidRPr="000F1AE7">
        <w:rPr>
          <w:szCs w:val="28"/>
        </w:rPr>
        <w:t xml:space="preserve">- утверждает отчет о проведении специальной оценки условий труда. </w:t>
      </w:r>
    </w:p>
    <w:p w:rsidR="005F7792" w:rsidRDefault="000F1AE7" w:rsidP="002E5C4C">
      <w:pPr>
        <w:ind w:firstLine="540"/>
        <w:rPr>
          <w:szCs w:val="28"/>
        </w:rPr>
      </w:pPr>
      <w:r w:rsidRPr="000F1AE7">
        <w:rPr>
          <w:szCs w:val="28"/>
        </w:rPr>
        <w:t>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  <w:r w:rsidR="005F7792">
        <w:rPr>
          <w:szCs w:val="28"/>
        </w:rPr>
        <w:t xml:space="preserve"> </w:t>
      </w:r>
    </w:p>
    <w:p w:rsidR="00806646" w:rsidRPr="00806646" w:rsidRDefault="00171EAE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lastRenderedPageBreak/>
        <w:t>3</w:t>
      </w:r>
      <w:r w:rsidR="00C65BA1" w:rsidRPr="00C65BA1">
        <w:rPr>
          <w:szCs w:val="28"/>
          <w:lang w:eastAsia="ru-RU"/>
        </w:rPr>
        <w:t>.</w:t>
      </w:r>
      <w:r w:rsidR="00C65BA1">
        <w:rPr>
          <w:sz w:val="24"/>
          <w:szCs w:val="24"/>
          <w:lang w:eastAsia="ru-RU"/>
        </w:rPr>
        <w:t xml:space="preserve">  </w:t>
      </w:r>
      <w:proofErr w:type="gramStart"/>
      <w:r w:rsidR="00C65BA1">
        <w:rPr>
          <w:rFonts w:eastAsia="Calibri"/>
          <w:szCs w:val="28"/>
          <w:lang w:eastAsia="en-US"/>
        </w:rPr>
        <w:t>К</w:t>
      </w:r>
      <w:r w:rsidR="00806646" w:rsidRPr="00806646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D92B16" w:rsidRDefault="00D92B16" w:rsidP="005F7792">
      <w:pPr>
        <w:tabs>
          <w:tab w:val="right" w:pos="9072"/>
        </w:tabs>
        <w:ind w:firstLine="0"/>
        <w:rPr>
          <w:szCs w:val="28"/>
        </w:rPr>
      </w:pPr>
    </w:p>
    <w:p w:rsidR="00C65BA1" w:rsidRDefault="005F7792" w:rsidP="005F7792">
      <w:pPr>
        <w:tabs>
          <w:tab w:val="right" w:pos="9072"/>
        </w:tabs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>Начальник сектора экономики и финансов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Администрации Гуково-Гнилушевского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 xml:space="preserve">сельского поселения                                                                  </w:t>
      </w:r>
      <w:r w:rsidR="005F7792">
        <w:rPr>
          <w:szCs w:val="28"/>
        </w:rPr>
        <w:t>А.В. Шушпанова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6207F0" w:rsidRDefault="00C65BA1" w:rsidP="005F7792">
      <w:pPr>
        <w:ind w:firstLine="0"/>
        <w:rPr>
          <w:szCs w:val="28"/>
        </w:rPr>
      </w:pPr>
      <w:r>
        <w:rPr>
          <w:szCs w:val="28"/>
        </w:rPr>
        <w:t>О</w:t>
      </w:r>
      <w:r w:rsidR="00806646" w:rsidRPr="00736A1A">
        <w:rPr>
          <w:szCs w:val="28"/>
        </w:rPr>
        <w:t>знакомлен</w:t>
      </w:r>
      <w:r w:rsidR="005972E0">
        <w:rPr>
          <w:szCs w:val="28"/>
        </w:rPr>
        <w:t>ы</w:t>
      </w:r>
      <w:r>
        <w:rPr>
          <w:szCs w:val="28"/>
        </w:rPr>
        <w:t>:</w:t>
      </w:r>
    </w:p>
    <w:p w:rsidR="00171EAE" w:rsidRDefault="00171EAE" w:rsidP="005F7792">
      <w:pPr>
        <w:ind w:firstLine="0"/>
        <w:rPr>
          <w:szCs w:val="28"/>
        </w:rPr>
      </w:pPr>
    </w:p>
    <w:p w:rsidR="005F7792" w:rsidRDefault="005D743D" w:rsidP="005F7792">
      <w:pPr>
        <w:ind w:firstLine="0"/>
        <w:rPr>
          <w:szCs w:val="28"/>
        </w:rPr>
      </w:pPr>
      <w:r>
        <w:rPr>
          <w:szCs w:val="28"/>
        </w:rPr>
        <w:t>Виноградова С.В.</w:t>
      </w:r>
    </w:p>
    <w:p w:rsidR="00C65BA1" w:rsidRDefault="00C65BA1" w:rsidP="005F7792">
      <w:pPr>
        <w:ind w:firstLine="0"/>
        <w:rPr>
          <w:szCs w:val="28"/>
        </w:rPr>
      </w:pPr>
      <w:r>
        <w:rPr>
          <w:szCs w:val="28"/>
        </w:rPr>
        <w:t>Стижко О.Н.</w:t>
      </w:r>
    </w:p>
    <w:p w:rsidR="00171EAE" w:rsidRDefault="00171EAE" w:rsidP="005F7792">
      <w:pPr>
        <w:ind w:firstLine="0"/>
        <w:rPr>
          <w:szCs w:val="28"/>
        </w:rPr>
      </w:pPr>
      <w:r>
        <w:rPr>
          <w:szCs w:val="28"/>
        </w:rPr>
        <w:t>Салькова И.Н.</w:t>
      </w:r>
    </w:p>
    <w:p w:rsidR="005D743D" w:rsidRDefault="005D743D" w:rsidP="005F7792">
      <w:pPr>
        <w:ind w:firstLine="0"/>
        <w:rPr>
          <w:szCs w:val="28"/>
        </w:rPr>
      </w:pPr>
      <w:r>
        <w:rPr>
          <w:szCs w:val="28"/>
        </w:rPr>
        <w:t>Журавлева И.А.</w:t>
      </w:r>
    </w:p>
    <w:sectPr w:rsidR="005D743D" w:rsidSect="002E5C4C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340A8"/>
    <w:rsid w:val="000D55A9"/>
    <w:rsid w:val="000F1AE7"/>
    <w:rsid w:val="00171EAE"/>
    <w:rsid w:val="00207D74"/>
    <w:rsid w:val="00267987"/>
    <w:rsid w:val="00291B63"/>
    <w:rsid w:val="0029444F"/>
    <w:rsid w:val="002D1D4B"/>
    <w:rsid w:val="002E5C4C"/>
    <w:rsid w:val="00311E15"/>
    <w:rsid w:val="00337AF3"/>
    <w:rsid w:val="003C0ED2"/>
    <w:rsid w:val="004435FE"/>
    <w:rsid w:val="00507F59"/>
    <w:rsid w:val="005972E0"/>
    <w:rsid w:val="005D743D"/>
    <w:rsid w:val="005E47B2"/>
    <w:rsid w:val="005F7792"/>
    <w:rsid w:val="006207F0"/>
    <w:rsid w:val="006E30A2"/>
    <w:rsid w:val="0077069E"/>
    <w:rsid w:val="0077451E"/>
    <w:rsid w:val="00806646"/>
    <w:rsid w:val="00831C13"/>
    <w:rsid w:val="00953AE3"/>
    <w:rsid w:val="009769EA"/>
    <w:rsid w:val="00AC4227"/>
    <w:rsid w:val="00B254A7"/>
    <w:rsid w:val="00B34A0E"/>
    <w:rsid w:val="00B44DAC"/>
    <w:rsid w:val="00C65BA1"/>
    <w:rsid w:val="00D36F0A"/>
    <w:rsid w:val="00D70462"/>
    <w:rsid w:val="00D92B16"/>
    <w:rsid w:val="00DD30D4"/>
    <w:rsid w:val="00E367E6"/>
    <w:rsid w:val="00E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2020-07-20T10:02:00Z</cp:lastPrinted>
  <dcterms:created xsi:type="dcterms:W3CDTF">2018-10-23T08:32:00Z</dcterms:created>
  <dcterms:modified xsi:type="dcterms:W3CDTF">2020-07-20T13:25:00Z</dcterms:modified>
</cp:coreProperties>
</file>