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РОСТОВСКАЯ ОБЛАСТЬ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КРАСНОСУЛИНСКИЙ РАЙОН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«ГУКОВО-ГНИЛУШЕВСКОЕ СЕЛЬСКОЕ ПОСЕЛЕНИЕ»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ГУКОВО-ГНИЛУШЕВСКОГО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keepNext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29</w:t>
      </w:r>
      <w:r>
        <w:rPr>
          <w:rFonts w:cs="Times New Roman" w:ascii="Times New Roman" w:hAnsi="Times New Roman"/>
          <w:sz w:val="28"/>
          <w:szCs w:val="28"/>
          <w:highlight w:val="white"/>
        </w:rPr>
        <w:t>.12.202</w:t>
      </w:r>
      <w:r>
        <w:rPr>
          <w:rFonts w:cs="Times New Roman" w:ascii="Times New Roman" w:hAnsi="Times New Roman"/>
          <w:sz w:val="28"/>
          <w:szCs w:val="28"/>
          <w:highlight w:val="white"/>
        </w:rPr>
        <w:t>2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г.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№  </w:t>
      </w:r>
      <w:r>
        <w:rPr>
          <w:rFonts w:cs="Times New Roman" w:ascii="Times New Roman" w:hAnsi="Times New Roman"/>
          <w:sz w:val="28"/>
          <w:szCs w:val="28"/>
        </w:rPr>
        <w:t>269</w:t>
      </w:r>
      <w:r>
        <w:rPr>
          <w:rFonts w:cs="Times New Roman" w:ascii="Times New Roman" w:hAnsi="Times New Roman"/>
          <w:sz w:val="28"/>
          <w:szCs w:val="28"/>
        </w:rPr>
        <w:tab/>
        <w:t xml:space="preserve">                                       х. Гуково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right="4251" w:hanging="0"/>
        <w:jc w:val="both"/>
        <w:rPr/>
      </w:pPr>
      <w:bookmarkStart w:id="0" w:name="__DdeLink__39_2357775219"/>
      <w:r>
        <w:rPr>
          <w:rFonts w:cs="Times New Roman" w:ascii="Times New Roman" w:hAnsi="Times New Roman"/>
          <w:b/>
          <w:sz w:val="28"/>
          <w:szCs w:val="28"/>
        </w:rPr>
        <w:t xml:space="preserve">«Об определении гарантирующей организации 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>для оказания услуг по подвозу питьевой воды в хутор Гуково Гуково - Гнилушевского сельского поселения на 202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год»</w:t>
      </w:r>
    </w:p>
    <w:p>
      <w:pPr>
        <w:pStyle w:val="Normal"/>
        <w:ind w:right="4251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ст. 12 Федерального закона от 07.12.2011г. № 416-ФЗ «О водоснабжении и водоотведении», во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исполнение </w:t>
      </w:r>
      <w:hyperlink r:id="rId2">
        <w:r>
          <w:rPr>
            <w:rStyle w:val="Style13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 xml:space="preserve">Постановления Региональной службы по тарифам Ростовской области № </w:t>
        </w:r>
        <w:r>
          <w:rPr>
            <w:rStyle w:val="Style13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69/74</w:t>
        </w:r>
        <w:r>
          <w:rPr>
            <w:rStyle w:val="Style13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 xml:space="preserve"> от </w:t>
        </w:r>
        <w:r>
          <w:rPr>
            <w:rStyle w:val="Style13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28</w:t>
        </w:r>
        <w:r>
          <w:rPr>
            <w:rStyle w:val="Style13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.1</w:t>
        </w:r>
        <w:r>
          <w:rPr>
            <w:rStyle w:val="Style13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1</w:t>
        </w:r>
        <w:r>
          <w:rPr>
            <w:rStyle w:val="Style13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.202</w:t>
        </w:r>
        <w:r>
          <w:rPr>
            <w:rStyle w:val="Style13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2</w:t>
        </w:r>
        <w:r>
          <w:rPr>
            <w:rStyle w:val="Style13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 xml:space="preserve"> года «Об установлении тарифов в сфере холодного водоснабжения (подвоз воды) ГУП РО «УРСВ» (ИНН 6167110467) для потребителей Красносулинского района </w:t>
        </w:r>
        <w:r>
          <w:rPr>
            <w:rStyle w:val="Style13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на 2023 год</w:t>
        </w:r>
        <w:r>
          <w:rPr>
            <w:rStyle w:val="Style13"/>
            <w:rFonts w:cs="Times New Roman" w:ascii="Times New Roman" w:hAnsi="Times New Roman"/>
            <w:color w:val="000000" w:themeColor="text1"/>
            <w:sz w:val="28"/>
            <w:szCs w:val="28"/>
            <w:u w:val="none"/>
          </w:rPr>
          <w:t>»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 w:themeColor="text1"/>
          <w:sz w:val="28"/>
          <w:szCs w:val="28"/>
          <w:highlight w:val="white"/>
        </w:rPr>
        <w:t>руководствуя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сь Уставом муниципального образования «Гуково-Гнилушевское сельское поселение», Администрация Гуково-Гнилушевского сельского поселения,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1.Определить гарантирующей организацией на территории Гуково-Гнилушевского сельского поселения в сфере водоснабжения и водоотведения Государственное унитарное предприятие Ростовской области «Управление развития систем водоснабжения» (далее - ГУП РО «УРСВ»).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2.Наделить статусом гарантирующей организации на территории Гуково-Гнилушевского сельского поселения для централизованной системы холодного водоснабжения и водоотведения ГУП РО «УРСВ».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3.Установить зону деятельности гарантирующей организации ГУП РО «УРСВ» - территорию Гуково-Гнилушевского сельского поселения.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color w:val="00000A"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>Определить гарантирующей организацией для оказания услуг по подвозу питьевой воды в хутор Гуково  Гуково-Гнилушевского сельского  поселения на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 Государственное унитарное предприятие Ростовской области «Управление развития систем водоснабжения» (далее - ГУП РО «УРСВ»).</w:t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5.</w:t>
      </w:r>
      <w:r>
        <w:rPr>
          <w:rFonts w:ascii="Times New Roman" w:hAnsi="Times New Roman"/>
          <w:color w:val="00000A"/>
          <w:sz w:val="28"/>
          <w:szCs w:val="28"/>
        </w:rPr>
        <w:t>Опубликовать настоящее постановление на официальном сайте Администрации Гуково-Гнилушевского сельского поселения в информационно-телекоммуникационной сети Интернет.</w:t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6. Контроль исполнения настоящего постановления оставляю за собой.</w:t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 </w:t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Глава Администрации </w:t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Гуково-Гнилушевского сельского поселения                                   С.В. Филенко</w:t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Постановление вносит: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Times New Roman" w:hAnsi="Times New Roman"/>
          <w:color w:val="00000A"/>
        </w:rPr>
        <w:t xml:space="preserve">Специалист </w:t>
      </w:r>
      <w:r>
        <w:rPr>
          <w:rFonts w:ascii="Times New Roman" w:hAnsi="Times New Roman"/>
          <w:color w:val="00000A"/>
        </w:rPr>
        <w:t>первой</w:t>
      </w:r>
      <w:r>
        <w:rPr>
          <w:rFonts w:ascii="Times New Roman" w:hAnsi="Times New Roman"/>
          <w:color w:val="00000A"/>
        </w:rPr>
        <w:t xml:space="preserve"> категории по благоустройству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Times New Roman" w:hAnsi="Times New Roman"/>
          <w:color w:val="00000A"/>
        </w:rPr>
        <w:t>Круду Елена Николаевна</w:t>
      </w:r>
    </w:p>
    <w:sectPr>
      <w:footerReference w:type="default" r:id="rId3"/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169010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52ba"/>
    <w:pPr>
      <w:widowControl w:val="false"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eastAsia="ru-RU" w:bidi="ru-RU" w:val="ru-RU"/>
    </w:rPr>
  </w:style>
  <w:style w:type="paragraph" w:styleId="1">
    <w:name w:val="Heading 1"/>
    <w:qFormat/>
    <w:pPr>
      <w:widowControl w:val="false"/>
      <w:outlineLvl w:val="0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2d5a97"/>
    <w:rPr>
      <w:color w:val="0000FF"/>
      <w:u w:val="single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432b32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432b32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styleId="ListLabel1" w:customStyle="1">
    <w:name w:val="ListLabel 1"/>
    <w:qFormat/>
    <w:rPr>
      <w:rFonts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 w:customStyle="1">
    <w:name w:val="Содержимое таблицы"/>
    <w:basedOn w:val="Normal"/>
    <w:qFormat/>
    <w:pPr/>
    <w:rPr/>
  </w:style>
  <w:style w:type="paragraph" w:styleId="Style23" w:customStyle="1">
    <w:name w:val="Заголовок таблицы"/>
    <w:basedOn w:val="Style22"/>
    <w:qFormat/>
    <w:pPr/>
    <w:rPr/>
  </w:style>
  <w:style w:type="paragraph" w:styleId="ListParagraph">
    <w:name w:val="List Paragraph"/>
    <w:basedOn w:val="Normal"/>
    <w:uiPriority w:val="34"/>
    <w:qFormat/>
    <w:rsid w:val="006a4cb0"/>
    <w:pPr>
      <w:spacing w:before="0" w:after="0"/>
      <w:ind w:left="720" w:hanging="0"/>
      <w:contextualSpacing/>
    </w:pPr>
    <w:rPr/>
  </w:style>
  <w:style w:type="paragraph" w:styleId="Style24">
    <w:name w:val="Header"/>
    <w:basedOn w:val="Normal"/>
    <w:uiPriority w:val="99"/>
    <w:unhideWhenUsed/>
    <w:rsid w:val="00432b32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432b3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ukovo-gnilushevskoe.ru/tarify-gku/vodosnabzhenie/postanovlenie-68-6-ot-14-12-2021-goda-ob-ustanovlenii-tarifov-v-sfere-kholodnogo-vodosnabzheniya-podvoz-vody-gup-ro-ursv-inn-6167110467-dlya-potrebitelej-kh-gukovo-gukovo-gnilushevskogo-selskogo-poseleniya-s-prokhorovka-proletarskogo-selskogo-poseleniya-krasnosulinskogo-rajona-s-momenta-ofitsialnogo-opublikovaniya-postanovleniya-po-31-dekabrya-2022-goda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LibreOffice/5.3.3.2$Windows_x86 LibreOffice_project/3d9a8b4b4e538a85e0782bd6c2d430bafe583448</Application>
  <Pages>2</Pages>
  <Words>250</Words>
  <Characters>2015</Characters>
  <CharactersWithSpaces>2361</CharactersWithSpaces>
  <Paragraphs>25</Paragraphs>
  <Company>Администрация Гуково-Гнилушевского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2022-03-10T07:31:00Z</dcterms:created>
  <dc:creator>User</dc:creator>
  <dc:description/>
  <dc:language>ru-RU</dc:language>
  <cp:lastModifiedBy/>
  <cp:lastPrinted>2022-12-30T10:48:36Z</cp:lastPrinted>
  <dcterms:modified xsi:type="dcterms:W3CDTF">2022-12-30T10:50:57Z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Гуково-Гнилушевского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