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E6" w:rsidRDefault="001669B3">
      <w:pPr>
        <w:jc w:val="center"/>
        <w:rPr>
          <w:b/>
          <w:color w:val="000000"/>
          <w:szCs w:val="28"/>
        </w:rPr>
      </w:pPr>
      <w:bookmarkStart w:id="0" w:name="_GoBack"/>
      <w:bookmarkEnd w:id="0"/>
      <w:r>
        <w:rPr>
          <w:b/>
          <w:color w:val="000000"/>
          <w:szCs w:val="28"/>
        </w:rPr>
        <w:t>РОССИЙСКАЯ ФЕДЕРАЦИЯ</w:t>
      </w:r>
    </w:p>
    <w:p w:rsidR="003C47E6" w:rsidRDefault="001669B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РОСТОВСКАЯ ОБЛАСТЬ</w:t>
      </w:r>
    </w:p>
    <w:p w:rsidR="003C47E6" w:rsidRDefault="001669B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КРАСНОСУЛИНСКИЙ РАЙОН</w:t>
      </w:r>
    </w:p>
    <w:p w:rsidR="003C47E6" w:rsidRDefault="001669B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МУНИЦИПАЛЬНОЕ ОБРАЗОВАНИЕ</w:t>
      </w:r>
    </w:p>
    <w:p w:rsidR="003C47E6" w:rsidRDefault="001669B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«ГУКОВО-ГНИЛУШЕВСКОЕ СЕЛЬСКОЕ ПОСЕЛЕНИЕ»</w:t>
      </w:r>
    </w:p>
    <w:p w:rsidR="003C47E6" w:rsidRDefault="001669B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АДМИНИСТРАЦИИ    ГУКОВО-ГНИЛУШЕВСКОГО</w:t>
      </w:r>
    </w:p>
    <w:p w:rsidR="003C47E6" w:rsidRDefault="001669B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СЕЛЬСКОГО ПОСЕЛЕНИЯ</w:t>
      </w:r>
    </w:p>
    <w:p w:rsidR="003C47E6" w:rsidRDefault="003C47E6">
      <w:pPr>
        <w:jc w:val="center"/>
        <w:rPr>
          <w:b/>
          <w:color w:val="000000"/>
          <w:szCs w:val="28"/>
        </w:rPr>
      </w:pPr>
    </w:p>
    <w:p w:rsidR="003C47E6" w:rsidRDefault="001669B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 w:rsidR="003C47E6" w:rsidRDefault="003C47E6">
      <w:pPr>
        <w:jc w:val="center"/>
        <w:rPr>
          <w:color w:val="000000"/>
        </w:rPr>
      </w:pPr>
    </w:p>
    <w:p w:rsidR="003C47E6" w:rsidRDefault="001669B3">
      <w:r>
        <w:rPr>
          <w:color w:val="000000"/>
        </w:rPr>
        <w:t>«</w:t>
      </w:r>
      <w:r w:rsidR="000445FB">
        <w:rPr>
          <w:color w:val="000000"/>
        </w:rPr>
        <w:t>21</w:t>
      </w:r>
      <w:r>
        <w:rPr>
          <w:color w:val="000000"/>
        </w:rPr>
        <w:t>» марта 202</w:t>
      </w:r>
      <w:r w:rsidR="000445FB">
        <w:rPr>
          <w:color w:val="000000"/>
        </w:rPr>
        <w:t>5</w:t>
      </w:r>
      <w:r>
        <w:rPr>
          <w:color w:val="000000"/>
        </w:rPr>
        <w:t xml:space="preserve"> г.                            № 4</w:t>
      </w:r>
      <w:r w:rsidR="000445FB">
        <w:rPr>
          <w:color w:val="000000"/>
        </w:rPr>
        <w:t>6</w:t>
      </w:r>
      <w:r>
        <w:rPr>
          <w:color w:val="000000"/>
        </w:rPr>
        <w:t xml:space="preserve">                                        х.Гуково</w:t>
      </w:r>
    </w:p>
    <w:p w:rsidR="003C47E6" w:rsidRDefault="003C47E6">
      <w:pPr>
        <w:rPr>
          <w:b/>
          <w:color w:val="000000"/>
          <w:szCs w:val="28"/>
        </w:rPr>
      </w:pPr>
    </w:p>
    <w:p w:rsidR="003C47E6" w:rsidRDefault="003C47E6">
      <w:pPr>
        <w:suppressAutoHyphens/>
        <w:ind w:right="3967"/>
        <w:jc w:val="both"/>
        <w:rPr>
          <w:sz w:val="24"/>
          <w:szCs w:val="24"/>
        </w:rPr>
      </w:pPr>
    </w:p>
    <w:p w:rsidR="003C47E6" w:rsidRDefault="001669B3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 утверждении плана мероприятий по инвентаризации и оценке</w:t>
      </w:r>
    </w:p>
    <w:p w:rsidR="003C47E6" w:rsidRDefault="001669B3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</w:t>
      </w:r>
      <w:r w:rsidR="000445FB">
        <w:rPr>
          <w:b/>
          <w:sz w:val="24"/>
          <w:szCs w:val="24"/>
          <w:lang w:eastAsia="ru-RU"/>
        </w:rPr>
        <w:t>5</w:t>
      </w:r>
      <w:r>
        <w:rPr>
          <w:b/>
          <w:sz w:val="24"/>
          <w:szCs w:val="24"/>
          <w:lang w:eastAsia="ru-RU"/>
        </w:rPr>
        <w:t xml:space="preserve"> год</w:t>
      </w:r>
    </w:p>
    <w:p w:rsidR="003C47E6" w:rsidRDefault="003C47E6">
      <w:pPr>
        <w:jc w:val="center"/>
        <w:rPr>
          <w:b/>
          <w:sz w:val="24"/>
          <w:szCs w:val="24"/>
          <w:lang w:eastAsia="ru-RU"/>
        </w:rPr>
      </w:pPr>
    </w:p>
    <w:p w:rsidR="003C47E6" w:rsidRDefault="001669B3">
      <w:pPr>
        <w:ind w:firstLine="709"/>
        <w:jc w:val="both"/>
      </w:pPr>
      <w:r>
        <w:rPr>
          <w:rFonts w:eastAsia="Times New Roman"/>
          <w:sz w:val="24"/>
          <w:szCs w:val="24"/>
          <w:lang w:eastAsia="ru-RU"/>
        </w:rPr>
        <w:t xml:space="preserve">С целью проведения мероприятий </w:t>
      </w:r>
      <w:r>
        <w:rPr>
          <w:sz w:val="24"/>
          <w:szCs w:val="24"/>
          <w:lang w:eastAsia="ru-RU"/>
        </w:rPr>
        <w:t>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</w:t>
      </w:r>
      <w:r>
        <w:rPr>
          <w:rFonts w:eastAsia="Times New Roman"/>
          <w:sz w:val="24"/>
          <w:szCs w:val="24"/>
          <w:lang w:eastAsia="ru-RU"/>
        </w:rPr>
        <w:t>,</w:t>
      </w:r>
      <w:r w:rsidR="000445F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руководствуясь статьей 37 Устава муниципального образования «Гуково</w:t>
      </w:r>
      <w:r w:rsidR="000445F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</w:t>
      </w:r>
      <w:r w:rsidR="000445F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Гнилушевское сельское поселение», Администрация Гуково</w:t>
      </w:r>
      <w:r w:rsidR="000445F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</w:t>
      </w:r>
      <w:r w:rsidR="000445F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Гнилушевского сельского поселения,-</w:t>
      </w:r>
    </w:p>
    <w:p w:rsidR="003C47E6" w:rsidRDefault="003C47E6">
      <w:pPr>
        <w:suppressAutoHyphens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p w:rsidR="003C47E6" w:rsidRDefault="001669B3">
      <w:pPr>
        <w:suppressAutoHyphens/>
        <w:jc w:val="center"/>
        <w:outlineLvl w:val="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ПОСТАНОВЛЯЕТ:</w:t>
      </w:r>
    </w:p>
    <w:p w:rsidR="003C47E6" w:rsidRDefault="003C47E6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3C47E6" w:rsidRDefault="001669B3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</w:t>
      </w:r>
      <w:r w:rsidR="000445FB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год.</w:t>
      </w:r>
    </w:p>
    <w:p w:rsidR="003C47E6" w:rsidRDefault="003C47E6">
      <w:pPr>
        <w:ind w:firstLine="709"/>
        <w:jc w:val="both"/>
        <w:rPr>
          <w:sz w:val="24"/>
          <w:szCs w:val="24"/>
          <w:lang w:eastAsia="ru-RU"/>
        </w:rPr>
      </w:pPr>
    </w:p>
    <w:p w:rsidR="003C47E6" w:rsidRDefault="001669B3">
      <w:pPr>
        <w:ind w:firstLine="709"/>
        <w:jc w:val="both"/>
      </w:pPr>
      <w:r>
        <w:rPr>
          <w:sz w:val="24"/>
          <w:szCs w:val="24"/>
          <w:lang w:eastAsia="ru-RU"/>
        </w:rPr>
        <w:t>2. Настоящее постановление подлежит размещению на официальном сайте Администрации Гуково-Гнилушевского сельского поселения в информационно-телекоммуникационной сети «Интернет».</w:t>
      </w:r>
    </w:p>
    <w:p w:rsidR="003C47E6" w:rsidRDefault="003C47E6">
      <w:pPr>
        <w:ind w:firstLine="709"/>
        <w:jc w:val="both"/>
        <w:rPr>
          <w:sz w:val="24"/>
          <w:szCs w:val="24"/>
          <w:lang w:eastAsia="ru-RU"/>
        </w:rPr>
      </w:pPr>
    </w:p>
    <w:p w:rsidR="003C47E6" w:rsidRDefault="001669B3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C47E6" w:rsidRDefault="003C47E6">
      <w:pPr>
        <w:rPr>
          <w:rFonts w:eastAsia="Times New Roman"/>
          <w:sz w:val="24"/>
          <w:szCs w:val="24"/>
          <w:lang w:eastAsia="ru-RU"/>
        </w:rPr>
      </w:pPr>
    </w:p>
    <w:p w:rsidR="003C47E6" w:rsidRDefault="003C47E6">
      <w:pPr>
        <w:rPr>
          <w:rFonts w:eastAsia="Times New Roman"/>
          <w:sz w:val="24"/>
          <w:szCs w:val="24"/>
          <w:lang w:eastAsia="ru-RU"/>
        </w:rPr>
      </w:pPr>
    </w:p>
    <w:p w:rsidR="003C47E6" w:rsidRDefault="003C47E6">
      <w:pPr>
        <w:rPr>
          <w:rFonts w:eastAsia="Times New Roman"/>
          <w:sz w:val="24"/>
          <w:szCs w:val="24"/>
          <w:lang w:eastAsia="ru-RU"/>
        </w:rPr>
      </w:pPr>
    </w:p>
    <w:p w:rsidR="003C47E6" w:rsidRDefault="001669B3">
      <w:pPr>
        <w:tabs>
          <w:tab w:val="left" w:pos="1030"/>
        </w:tabs>
        <w:ind w:right="425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3C47E6" w:rsidRDefault="001669B3">
      <w:pPr>
        <w:tabs>
          <w:tab w:val="left" w:pos="1030"/>
        </w:tabs>
        <w:ind w:right="425"/>
      </w:pPr>
      <w:r>
        <w:rPr>
          <w:sz w:val="24"/>
          <w:szCs w:val="24"/>
        </w:rPr>
        <w:t>Гуково-Гнилушевского сельского поселения                                                С.В.Филенко</w:t>
      </w:r>
    </w:p>
    <w:p w:rsidR="003C47E6" w:rsidRDefault="003C47E6">
      <w:pPr>
        <w:ind w:left="6237"/>
        <w:jc w:val="right"/>
        <w:rPr>
          <w:szCs w:val="28"/>
        </w:rPr>
      </w:pPr>
    </w:p>
    <w:p w:rsidR="003C47E6" w:rsidRDefault="003C47E6">
      <w:pPr>
        <w:ind w:firstLine="5954"/>
        <w:jc w:val="both"/>
        <w:rPr>
          <w:rStyle w:val="a4"/>
        </w:rPr>
        <w:sectPr w:rsidR="003C47E6">
          <w:footerReference w:type="default" r:id="rId8"/>
          <w:pgSz w:w="11906" w:h="16838"/>
          <w:pgMar w:top="709" w:right="1133" w:bottom="851" w:left="1276" w:header="0" w:footer="358" w:gutter="0"/>
          <w:cols w:space="720"/>
          <w:formProt w:val="0"/>
          <w:docGrid w:linePitch="381"/>
        </w:sectPr>
      </w:pPr>
    </w:p>
    <w:p w:rsidR="003C47E6" w:rsidRDefault="001669B3">
      <w:pPr>
        <w:ind w:firstLine="10065"/>
        <w:jc w:val="both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Приложение </w:t>
      </w:r>
    </w:p>
    <w:p w:rsidR="003C47E6" w:rsidRDefault="001669B3">
      <w:pPr>
        <w:ind w:left="10065"/>
        <w:jc w:val="both"/>
      </w:pPr>
      <w:r>
        <w:rPr>
          <w:sz w:val="22"/>
          <w:lang w:eastAsia="ru-RU"/>
        </w:rPr>
        <w:t>к постановлению Администрации Гуково-Гнилуш</w:t>
      </w:r>
      <w:r w:rsidR="000445FB">
        <w:rPr>
          <w:sz w:val="22"/>
          <w:lang w:eastAsia="ru-RU"/>
        </w:rPr>
        <w:t>евского сельского поселения от 21</w:t>
      </w:r>
      <w:r>
        <w:rPr>
          <w:sz w:val="24"/>
          <w:szCs w:val="24"/>
          <w:lang w:eastAsia="ru-RU"/>
        </w:rPr>
        <w:t>.03.202</w:t>
      </w:r>
      <w:r w:rsidR="000445FB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№ 4</w:t>
      </w:r>
      <w:r w:rsidR="000445FB">
        <w:rPr>
          <w:sz w:val="24"/>
          <w:szCs w:val="24"/>
          <w:lang w:eastAsia="ru-RU"/>
        </w:rPr>
        <w:t>6</w:t>
      </w:r>
    </w:p>
    <w:p w:rsidR="003C47E6" w:rsidRDefault="001669B3">
      <w:pPr>
        <w:ind w:right="-30"/>
        <w:jc w:val="center"/>
      </w:pPr>
      <w:r>
        <w:rPr>
          <w:rFonts w:eastAsia="Times New Roman"/>
          <w:bCs/>
          <w:sz w:val="24"/>
          <w:szCs w:val="24"/>
          <w:lang w:eastAsia="ru-RU"/>
        </w:rPr>
        <w:t>ПЛАН</w:t>
      </w:r>
    </w:p>
    <w:p w:rsidR="003C47E6" w:rsidRDefault="001669B3">
      <w:pPr>
        <w:ind w:right="-30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</w:t>
      </w:r>
      <w:r w:rsidR="000445FB">
        <w:rPr>
          <w:rFonts w:eastAsia="Times New Roman"/>
          <w:bCs/>
          <w:sz w:val="24"/>
          <w:szCs w:val="24"/>
          <w:lang w:eastAsia="ru-RU"/>
        </w:rPr>
        <w:t>5</w:t>
      </w:r>
      <w:r>
        <w:rPr>
          <w:rFonts w:eastAsia="Times New Roman"/>
          <w:bCs/>
          <w:sz w:val="24"/>
          <w:szCs w:val="24"/>
          <w:lang w:eastAsia="ru-RU"/>
        </w:rPr>
        <w:t xml:space="preserve"> год</w:t>
      </w:r>
    </w:p>
    <w:tbl>
      <w:tblPr>
        <w:tblStyle w:val="15"/>
        <w:tblW w:w="15310" w:type="dxa"/>
        <w:tblInd w:w="137" w:type="dxa"/>
        <w:tblLook w:val="04A0" w:firstRow="1" w:lastRow="0" w:firstColumn="1" w:lastColumn="0" w:noHBand="0" w:noVBand="1"/>
      </w:tblPr>
      <w:tblGrid>
        <w:gridCol w:w="566"/>
        <w:gridCol w:w="8902"/>
        <w:gridCol w:w="1984"/>
        <w:gridCol w:w="3858"/>
      </w:tblGrid>
      <w:tr w:rsidR="003C47E6">
        <w:trPr>
          <w:trHeight w:val="359"/>
        </w:trPr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3C47E6" w:rsidRDefault="001669B3">
            <w:pPr>
              <w:widowControl w:val="0"/>
              <w:ind w:firstLine="28"/>
              <w:jc w:val="center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  <w:vAlign w:val="center"/>
          </w:tcPr>
          <w:p w:rsidR="003C47E6" w:rsidRDefault="001669B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3C47E6" w:rsidRDefault="001669B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Срок</w:t>
            </w:r>
          </w:p>
          <w:p w:rsidR="003C47E6" w:rsidRDefault="001669B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858" w:type="dxa"/>
            <w:shd w:val="clear" w:color="auto" w:fill="auto"/>
            <w:tcMar>
              <w:left w:w="108" w:type="dxa"/>
            </w:tcMar>
            <w:vAlign w:val="center"/>
          </w:tcPr>
          <w:p w:rsidR="003C47E6" w:rsidRDefault="001669B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  <w:p w:rsidR="003C47E6" w:rsidRDefault="001669B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исполнитель</w:t>
            </w:r>
          </w:p>
        </w:tc>
      </w:tr>
    </w:tbl>
    <w:p w:rsidR="003C47E6" w:rsidRDefault="003C47E6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15"/>
        <w:tblW w:w="15026" w:type="dxa"/>
        <w:tblInd w:w="137" w:type="dxa"/>
        <w:tblLook w:val="04A0" w:firstRow="1" w:lastRow="0" w:firstColumn="1" w:lastColumn="0" w:noHBand="0" w:noVBand="1"/>
      </w:tblPr>
      <w:tblGrid>
        <w:gridCol w:w="566"/>
        <w:gridCol w:w="8902"/>
        <w:gridCol w:w="1985"/>
        <w:gridCol w:w="3573"/>
      </w:tblGrid>
      <w:tr w:rsidR="003C47E6">
        <w:trPr>
          <w:trHeight w:val="199"/>
          <w:tblHeader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ind w:firstLine="28"/>
              <w:jc w:val="center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3C47E6">
        <w:trPr>
          <w:trHeight w:val="655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ind w:firstLine="2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Провести инвентаризацию мер социальной поддержки граждан, финансовое обеспечение которых осуществляется за счет средств местного бюджета 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C47E6" w:rsidRDefault="001669B3" w:rsidP="000445F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до 25.03.202</w:t>
            </w:r>
            <w:r w:rsidR="000445FB">
              <w:rPr>
                <w:rFonts w:eastAsia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сектор экономики и финансов Администрации Гуково-Гнилушевского сельского поселения</w:t>
            </w:r>
          </w:p>
        </w:tc>
      </w:tr>
      <w:tr w:rsidR="003C47E6">
        <w:trPr>
          <w:trHeight w:val="813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ind w:firstLine="2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Провести оценку эффективности мер социальной поддержки граждан, финансовое обеспечение которых осуществляется за счет средств местного бюджета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C47E6" w:rsidRDefault="001669B3" w:rsidP="000445F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до 26.03.202</w:t>
            </w:r>
            <w:r w:rsidR="000445FB">
              <w:rPr>
                <w:rFonts w:eastAsia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сектор экономики и финансов Администрации Гуково-Гнилушевского сельского поселения</w:t>
            </w:r>
          </w:p>
        </w:tc>
      </w:tr>
      <w:tr w:rsidR="003C47E6">
        <w:trPr>
          <w:trHeight w:val="600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ind w:firstLine="2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Провести анализ мер социальной поддержки граждан, финансовое обеспечение которых осуществляется за счет средств местного бюджета, для исключения дублирования мер, обеспечение которых осуществляется за счет средств федерального и областного бюджета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C47E6" w:rsidRDefault="001669B3" w:rsidP="000445FB">
            <w:pPr>
              <w:widowControl w:val="0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до 27.03.202</w:t>
            </w:r>
            <w:r w:rsidR="000445F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сектор экономики и финансов Администрации Гуково-Гнилушевского  сельского поселения</w:t>
            </w:r>
          </w:p>
        </w:tc>
      </w:tr>
      <w:tr w:rsidR="003C47E6">
        <w:trPr>
          <w:trHeight w:val="600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ind w:firstLine="2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Сформировать результаты проведенной оценки эффективности и анализа мер социальной поддержки граждан, </w:t>
            </w: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финансовое обеспечение которых осуществляется за счет средств местного бюджета, для исключения дублирования мер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C47E6" w:rsidRDefault="001669B3" w:rsidP="000445F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до 28.03.202</w:t>
            </w:r>
            <w:r w:rsidR="000445FB">
              <w:rPr>
                <w:rFonts w:eastAsia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сектор экономики и финансов Администрации Гуково-Гнилушевского сельского поселения</w:t>
            </w:r>
          </w:p>
        </w:tc>
      </w:tr>
      <w:tr w:rsidR="003C47E6">
        <w:trPr>
          <w:trHeight w:val="600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ind w:firstLine="2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Представить Главе Администрации Гуково-Гнилушевского сельского поселения информацию о результатах проведения инвентаризации и оценки эффективности мер социальной поддержки граждан, финансовое обеспечение которых осуществляется за счет средств местного бюджета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C47E6" w:rsidRDefault="001669B3" w:rsidP="000445F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до 01.04.202</w:t>
            </w:r>
            <w:r w:rsidR="000445FB">
              <w:rPr>
                <w:rFonts w:eastAsia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сектор экономики и финансов Администрации Гуково-Гнилушевского  сельского поселения</w:t>
            </w:r>
          </w:p>
        </w:tc>
      </w:tr>
      <w:tr w:rsidR="003C47E6">
        <w:trPr>
          <w:trHeight w:val="41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ind w:firstLine="2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Представить Главе Администрации Гуково-Гнилушевского сельского поселения предложения по внесению изменений в бюджет поселения с целью исключения дублирующих расходов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C47E6" w:rsidRDefault="001669B3" w:rsidP="000445F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до 01.04.202</w:t>
            </w:r>
            <w:r w:rsidR="000445FB">
              <w:rPr>
                <w:rFonts w:eastAsia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сектор экономики и финансов Администрации Гуково-Гнилушевского сельского поселения</w:t>
            </w:r>
          </w:p>
        </w:tc>
      </w:tr>
      <w:tr w:rsidR="003C47E6">
        <w:trPr>
          <w:trHeight w:val="41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ind w:firstLine="2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Включить предложения по внесению изменений в проект решения Собрания депутатов Гуково-Гнилушевского  сельского поселения о внесении изменений в решение о бюджете поселения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при очередном   внесении изменений в бюджет поселения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3C47E6" w:rsidRDefault="001669B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сектор экономики и финансов Администрации Гуково-Гнилушевского  сельского  поселения</w:t>
            </w:r>
          </w:p>
        </w:tc>
      </w:tr>
    </w:tbl>
    <w:p w:rsidR="003C47E6" w:rsidRDefault="003C47E6">
      <w:pPr>
        <w:spacing w:line="276" w:lineRule="auto"/>
        <w:ind w:firstLine="567"/>
        <w:jc w:val="both"/>
      </w:pPr>
    </w:p>
    <w:sectPr w:rsidR="003C47E6" w:rsidSect="003C47E6">
      <w:footerReference w:type="default" r:id="rId9"/>
      <w:pgSz w:w="16838" w:h="11906" w:orient="landscape"/>
      <w:pgMar w:top="426" w:right="709" w:bottom="709" w:left="851" w:header="0" w:footer="358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27" w:rsidRDefault="00496927" w:rsidP="003C47E6">
      <w:r>
        <w:separator/>
      </w:r>
    </w:p>
  </w:endnote>
  <w:endnote w:type="continuationSeparator" w:id="0">
    <w:p w:rsidR="00496927" w:rsidRDefault="00496927" w:rsidP="003C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E6" w:rsidRDefault="009F5943">
    <w:pPr>
      <w:pStyle w:val="1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6767195</wp:posOffset>
              </wp:positionH>
              <wp:positionV relativeFrom="paragraph">
                <wp:posOffset>-35560</wp:posOffset>
              </wp:positionV>
              <wp:extent cx="76835" cy="175260"/>
              <wp:effectExtent l="13970" t="12065" r="13970" b="1270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47E6" w:rsidRDefault="00563658">
                          <w:pPr>
                            <w:pStyle w:val="12"/>
                          </w:pPr>
                          <w:r>
                            <w:rPr>
                              <w:rStyle w:val="a4"/>
                              <w:sz w:val="24"/>
                              <w:szCs w:val="24"/>
                            </w:rPr>
                            <w:fldChar w:fldCharType="begin"/>
                          </w:r>
                          <w:r w:rsidR="001669B3">
                            <w:instrText>PAGE</w:instrText>
                          </w:r>
                          <w:r>
                            <w:fldChar w:fldCharType="separate"/>
                          </w:r>
                          <w:r w:rsidR="009F59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2.85pt;margin-top:-2.8pt;width:6.05pt;height:13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">
              <v:fill opacity="0"/>
              <v:textbox inset="0,0,0,0">
                <w:txbxContent>
                  <w:p w:rsidR="003C47E6" w:rsidRDefault="00563658">
                    <w:pPr>
                      <w:pStyle w:val="12"/>
                    </w:pPr>
                    <w:r>
                      <w:rPr>
                        <w:rStyle w:val="a4"/>
                        <w:sz w:val="24"/>
                        <w:szCs w:val="24"/>
                      </w:rPr>
                      <w:fldChar w:fldCharType="begin"/>
                    </w:r>
                    <w:r w:rsidR="001669B3">
                      <w:instrText>PAGE</w:instrText>
                    </w:r>
                    <w:r>
                      <w:fldChar w:fldCharType="separate"/>
                    </w:r>
                    <w:r w:rsidR="009F59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E6" w:rsidRDefault="003C47E6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27" w:rsidRDefault="00496927" w:rsidP="003C47E6">
      <w:r>
        <w:separator/>
      </w:r>
    </w:p>
  </w:footnote>
  <w:footnote w:type="continuationSeparator" w:id="0">
    <w:p w:rsidR="00496927" w:rsidRDefault="00496927" w:rsidP="003C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E6"/>
    <w:rsid w:val="000445FB"/>
    <w:rsid w:val="001669B3"/>
    <w:rsid w:val="003C47E6"/>
    <w:rsid w:val="00496927"/>
    <w:rsid w:val="00563658"/>
    <w:rsid w:val="006A10FA"/>
    <w:rsid w:val="009F5943"/>
    <w:rsid w:val="00C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EF3E26"/>
    <w:pPr>
      <w:keepNext/>
      <w:jc w:val="both"/>
      <w:textAlignment w:val="baseline"/>
      <w:outlineLvl w:val="0"/>
    </w:pPr>
    <w:rPr>
      <w:rFonts w:eastAsia="Times New Roman"/>
      <w:sz w:val="2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1E190A"/>
  </w:style>
  <w:style w:type="character" w:styleId="a4">
    <w:name w:val="page number"/>
    <w:basedOn w:val="a0"/>
    <w:qFormat/>
    <w:rsid w:val="001E190A"/>
  </w:style>
  <w:style w:type="character" w:customStyle="1" w:styleId="1">
    <w:name w:val="Заголовок 1 Знак"/>
    <w:link w:val="a5"/>
    <w:qFormat/>
    <w:rsid w:val="00EF3E26"/>
    <w:rPr>
      <w:rFonts w:eastAsia="Times New Roman" w:cs="Times New Roman"/>
      <w:szCs w:val="20"/>
      <w:lang w:eastAsia="ru-RU"/>
    </w:rPr>
  </w:style>
  <w:style w:type="character" w:customStyle="1" w:styleId="a6">
    <w:name w:val="Текст выноски Знак"/>
    <w:uiPriority w:val="99"/>
    <w:semiHidden/>
    <w:qFormat/>
    <w:rsid w:val="00F91C2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sid w:val="0030073D"/>
    <w:rPr>
      <w:rFonts w:eastAsia="Times New Roman"/>
      <w:sz w:val="28"/>
    </w:rPr>
  </w:style>
  <w:style w:type="character" w:customStyle="1" w:styleId="a8">
    <w:name w:val="Верхний колонтитул Знак"/>
    <w:uiPriority w:val="99"/>
    <w:qFormat/>
    <w:rsid w:val="00D63AD4"/>
    <w:rPr>
      <w:sz w:val="28"/>
      <w:szCs w:val="22"/>
      <w:lang w:eastAsia="en-US"/>
    </w:rPr>
  </w:style>
  <w:style w:type="character" w:customStyle="1" w:styleId="a5">
    <w:name w:val="Основной текст_"/>
    <w:link w:val="1"/>
    <w:qFormat/>
    <w:rsid w:val="00A51F25"/>
    <w:rPr>
      <w:rFonts w:eastAsia="Times New Roman"/>
      <w:spacing w:val="-4"/>
      <w:shd w:val="clear" w:color="auto" w:fill="FFFFFF"/>
    </w:rPr>
  </w:style>
  <w:style w:type="paragraph" w:customStyle="1" w:styleId="a9">
    <w:name w:val="Заголовок"/>
    <w:basedOn w:val="a"/>
    <w:next w:val="aa"/>
    <w:qFormat/>
    <w:rsid w:val="003C47E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0073D"/>
    <w:pPr>
      <w:jc w:val="both"/>
    </w:pPr>
    <w:rPr>
      <w:rFonts w:eastAsia="Times New Roman"/>
      <w:szCs w:val="20"/>
    </w:rPr>
  </w:style>
  <w:style w:type="paragraph" w:styleId="ab">
    <w:name w:val="List"/>
    <w:basedOn w:val="aa"/>
    <w:rsid w:val="003C47E6"/>
    <w:rPr>
      <w:rFonts w:cs="Mangal"/>
    </w:rPr>
  </w:style>
  <w:style w:type="paragraph" w:customStyle="1" w:styleId="10">
    <w:name w:val="Название объекта1"/>
    <w:basedOn w:val="a"/>
    <w:qFormat/>
    <w:rsid w:val="003C47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3C47E6"/>
    <w:pPr>
      <w:suppressLineNumbers/>
    </w:pPr>
    <w:rPr>
      <w:rFonts w:cs="Mangal"/>
    </w:rPr>
  </w:style>
  <w:style w:type="paragraph" w:customStyle="1" w:styleId="12">
    <w:name w:val="Нижний колонтитул1"/>
    <w:basedOn w:val="a"/>
    <w:uiPriority w:val="99"/>
    <w:unhideWhenUsed/>
    <w:rsid w:val="001E190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qFormat/>
    <w:rsid w:val="00EF3E26"/>
    <w:pPr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F91C24"/>
    <w:rPr>
      <w:rFonts w:ascii="Tahoma" w:hAnsi="Tahoma"/>
      <w:sz w:val="16"/>
      <w:szCs w:val="16"/>
    </w:rPr>
  </w:style>
  <w:style w:type="paragraph" w:customStyle="1" w:styleId="ConsTitle">
    <w:name w:val="ConsTitle"/>
    <w:qFormat/>
    <w:rsid w:val="007D0CA7"/>
    <w:pPr>
      <w:widowControl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13">
    <w:name w:val="Верхний колонтитул1"/>
    <w:basedOn w:val="a"/>
    <w:uiPriority w:val="99"/>
    <w:unhideWhenUsed/>
    <w:rsid w:val="00D63AD4"/>
    <w:pPr>
      <w:tabs>
        <w:tab w:val="center" w:pos="4677"/>
        <w:tab w:val="right" w:pos="9355"/>
      </w:tabs>
    </w:pPr>
  </w:style>
  <w:style w:type="paragraph" w:styleId="ae">
    <w:name w:val="Plain Text"/>
    <w:basedOn w:val="a"/>
    <w:qFormat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сновной текст1"/>
    <w:basedOn w:val="a"/>
    <w:qFormat/>
    <w:rsid w:val="00A51F25"/>
    <w:pPr>
      <w:widowControl w:val="0"/>
      <w:shd w:val="clear" w:color="auto" w:fill="FFFFFF"/>
      <w:spacing w:before="360" w:after="360"/>
      <w:jc w:val="both"/>
    </w:pPr>
    <w:rPr>
      <w:rFonts w:eastAsia="Times New Roman"/>
      <w:spacing w:val="-4"/>
      <w:sz w:val="20"/>
      <w:szCs w:val="20"/>
      <w:lang w:eastAsia="ru-RU"/>
    </w:rPr>
  </w:style>
  <w:style w:type="paragraph" w:customStyle="1" w:styleId="af">
    <w:name w:val="Содержимое врезки"/>
    <w:basedOn w:val="a"/>
    <w:qFormat/>
    <w:rsid w:val="003C47E6"/>
  </w:style>
  <w:style w:type="table" w:styleId="af0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rsid w:val="00753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EF3E26"/>
    <w:pPr>
      <w:keepNext/>
      <w:jc w:val="both"/>
      <w:textAlignment w:val="baseline"/>
      <w:outlineLvl w:val="0"/>
    </w:pPr>
    <w:rPr>
      <w:rFonts w:eastAsia="Times New Roman"/>
      <w:sz w:val="2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1E190A"/>
  </w:style>
  <w:style w:type="character" w:styleId="a4">
    <w:name w:val="page number"/>
    <w:basedOn w:val="a0"/>
    <w:qFormat/>
    <w:rsid w:val="001E190A"/>
  </w:style>
  <w:style w:type="character" w:customStyle="1" w:styleId="1">
    <w:name w:val="Заголовок 1 Знак"/>
    <w:link w:val="a5"/>
    <w:qFormat/>
    <w:rsid w:val="00EF3E26"/>
    <w:rPr>
      <w:rFonts w:eastAsia="Times New Roman" w:cs="Times New Roman"/>
      <w:szCs w:val="20"/>
      <w:lang w:eastAsia="ru-RU"/>
    </w:rPr>
  </w:style>
  <w:style w:type="character" w:customStyle="1" w:styleId="a6">
    <w:name w:val="Текст выноски Знак"/>
    <w:uiPriority w:val="99"/>
    <w:semiHidden/>
    <w:qFormat/>
    <w:rsid w:val="00F91C2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sid w:val="0030073D"/>
    <w:rPr>
      <w:rFonts w:eastAsia="Times New Roman"/>
      <w:sz w:val="28"/>
    </w:rPr>
  </w:style>
  <w:style w:type="character" w:customStyle="1" w:styleId="a8">
    <w:name w:val="Верхний колонтитул Знак"/>
    <w:uiPriority w:val="99"/>
    <w:qFormat/>
    <w:rsid w:val="00D63AD4"/>
    <w:rPr>
      <w:sz w:val="28"/>
      <w:szCs w:val="22"/>
      <w:lang w:eastAsia="en-US"/>
    </w:rPr>
  </w:style>
  <w:style w:type="character" w:customStyle="1" w:styleId="a5">
    <w:name w:val="Основной текст_"/>
    <w:link w:val="1"/>
    <w:qFormat/>
    <w:rsid w:val="00A51F25"/>
    <w:rPr>
      <w:rFonts w:eastAsia="Times New Roman"/>
      <w:spacing w:val="-4"/>
      <w:shd w:val="clear" w:color="auto" w:fill="FFFFFF"/>
    </w:rPr>
  </w:style>
  <w:style w:type="paragraph" w:customStyle="1" w:styleId="a9">
    <w:name w:val="Заголовок"/>
    <w:basedOn w:val="a"/>
    <w:next w:val="aa"/>
    <w:qFormat/>
    <w:rsid w:val="003C47E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0073D"/>
    <w:pPr>
      <w:jc w:val="both"/>
    </w:pPr>
    <w:rPr>
      <w:rFonts w:eastAsia="Times New Roman"/>
      <w:szCs w:val="20"/>
    </w:rPr>
  </w:style>
  <w:style w:type="paragraph" w:styleId="ab">
    <w:name w:val="List"/>
    <w:basedOn w:val="aa"/>
    <w:rsid w:val="003C47E6"/>
    <w:rPr>
      <w:rFonts w:cs="Mangal"/>
    </w:rPr>
  </w:style>
  <w:style w:type="paragraph" w:customStyle="1" w:styleId="10">
    <w:name w:val="Название объекта1"/>
    <w:basedOn w:val="a"/>
    <w:qFormat/>
    <w:rsid w:val="003C47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3C47E6"/>
    <w:pPr>
      <w:suppressLineNumbers/>
    </w:pPr>
    <w:rPr>
      <w:rFonts w:cs="Mangal"/>
    </w:rPr>
  </w:style>
  <w:style w:type="paragraph" w:customStyle="1" w:styleId="12">
    <w:name w:val="Нижний колонтитул1"/>
    <w:basedOn w:val="a"/>
    <w:uiPriority w:val="99"/>
    <w:unhideWhenUsed/>
    <w:rsid w:val="001E190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qFormat/>
    <w:rsid w:val="00EF3E26"/>
    <w:pPr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F91C24"/>
    <w:rPr>
      <w:rFonts w:ascii="Tahoma" w:hAnsi="Tahoma"/>
      <w:sz w:val="16"/>
      <w:szCs w:val="16"/>
    </w:rPr>
  </w:style>
  <w:style w:type="paragraph" w:customStyle="1" w:styleId="ConsTitle">
    <w:name w:val="ConsTitle"/>
    <w:qFormat/>
    <w:rsid w:val="007D0CA7"/>
    <w:pPr>
      <w:widowControl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13">
    <w:name w:val="Верхний колонтитул1"/>
    <w:basedOn w:val="a"/>
    <w:uiPriority w:val="99"/>
    <w:unhideWhenUsed/>
    <w:rsid w:val="00D63AD4"/>
    <w:pPr>
      <w:tabs>
        <w:tab w:val="center" w:pos="4677"/>
        <w:tab w:val="right" w:pos="9355"/>
      </w:tabs>
    </w:pPr>
  </w:style>
  <w:style w:type="paragraph" w:styleId="ae">
    <w:name w:val="Plain Text"/>
    <w:basedOn w:val="a"/>
    <w:qFormat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сновной текст1"/>
    <w:basedOn w:val="a"/>
    <w:qFormat/>
    <w:rsid w:val="00A51F25"/>
    <w:pPr>
      <w:widowControl w:val="0"/>
      <w:shd w:val="clear" w:color="auto" w:fill="FFFFFF"/>
      <w:spacing w:before="360" w:after="360"/>
      <w:jc w:val="both"/>
    </w:pPr>
    <w:rPr>
      <w:rFonts w:eastAsia="Times New Roman"/>
      <w:spacing w:val="-4"/>
      <w:sz w:val="20"/>
      <w:szCs w:val="20"/>
      <w:lang w:eastAsia="ru-RU"/>
    </w:rPr>
  </w:style>
  <w:style w:type="paragraph" w:customStyle="1" w:styleId="af">
    <w:name w:val="Содержимое врезки"/>
    <w:basedOn w:val="a"/>
    <w:qFormat/>
    <w:rsid w:val="003C47E6"/>
  </w:style>
  <w:style w:type="table" w:styleId="af0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rsid w:val="00753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8316-FFE8-433A-8FA2-BD12A755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2</cp:revision>
  <cp:lastPrinted>2024-03-27T07:22:00Z</cp:lastPrinted>
  <dcterms:created xsi:type="dcterms:W3CDTF">2025-04-07T07:54:00Z</dcterms:created>
  <dcterms:modified xsi:type="dcterms:W3CDTF">2025-04-07T07:54:00Z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