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39" w:rsidRDefault="00A1133C" w:rsidP="007A4039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39"/>
          <w:szCs w:val="39"/>
        </w:rPr>
      </w:pPr>
      <w:bookmarkStart w:id="0" w:name="_GoBack"/>
      <w:r>
        <w:rPr>
          <w:b w:val="0"/>
          <w:bCs w:val="0"/>
          <w:color w:val="000000"/>
          <w:sz w:val="39"/>
          <w:szCs w:val="39"/>
        </w:rPr>
        <w:t xml:space="preserve"> </w:t>
      </w:r>
      <w:r w:rsidR="007A4039">
        <w:rPr>
          <w:b w:val="0"/>
          <w:bCs w:val="0"/>
          <w:color w:val="000000"/>
          <w:sz w:val="39"/>
          <w:szCs w:val="39"/>
        </w:rPr>
        <w:t>«О внесении изменений в статьи 11 и 16-2 Областного закона «Об Уполномоченном по правам человека в Ростовской области» и статью 2 Областного закона «Об Уполномоченном по защите прав предпринимателей в Ростовской области»</w:t>
      </w:r>
    </w:p>
    <w:bookmarkEnd w:id="0"/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rFonts w:ascii="Arial" w:hAnsi="Arial" w:cs="Arial"/>
          <w:color w:val="5C5B5B"/>
          <w:sz w:val="21"/>
          <w:szCs w:val="21"/>
        </w:rPr>
        <w:t> </w:t>
      </w:r>
    </w:p>
    <w:p w:rsidR="00A1133C" w:rsidRDefault="007A4039" w:rsidP="00A113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C5B5B"/>
          <w:sz w:val="28"/>
          <w:szCs w:val="28"/>
        </w:rPr>
      </w:pPr>
      <w:r>
        <w:rPr>
          <w:rFonts w:ascii="Arial" w:hAnsi="Arial" w:cs="Arial"/>
          <w:color w:val="5C5B5B"/>
          <w:sz w:val="21"/>
          <w:szCs w:val="21"/>
        </w:rPr>
        <w:t> </w:t>
      </w:r>
      <w:r w:rsidR="00A1133C">
        <w:rPr>
          <w:color w:val="5C5B5B"/>
          <w:sz w:val="28"/>
          <w:szCs w:val="28"/>
        </w:rPr>
        <w:t>г. Ростов-на-Дону</w:t>
      </w:r>
      <w:r w:rsidR="00A1133C">
        <w:rPr>
          <w:rFonts w:ascii="Arial" w:hAnsi="Arial" w:cs="Arial"/>
          <w:color w:val="5C5B5B"/>
          <w:sz w:val="28"/>
          <w:szCs w:val="28"/>
        </w:rPr>
        <w:br/>
      </w:r>
      <w:r w:rsidR="00A1133C">
        <w:rPr>
          <w:color w:val="5C5B5B"/>
          <w:sz w:val="28"/>
          <w:szCs w:val="28"/>
        </w:rPr>
        <w:t>1</w:t>
      </w:r>
      <w:r w:rsidR="00A1133C"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 w:rsidR="00A1133C">
        <w:rPr>
          <w:color w:val="5C5B5B"/>
          <w:sz w:val="28"/>
          <w:szCs w:val="28"/>
        </w:rPr>
        <w:t>марта 2017 года</w:t>
      </w:r>
      <w:r w:rsidR="00A1133C">
        <w:rPr>
          <w:rFonts w:ascii="Arial" w:hAnsi="Arial" w:cs="Arial"/>
          <w:color w:val="5C5B5B"/>
          <w:sz w:val="28"/>
          <w:szCs w:val="28"/>
        </w:rPr>
        <w:br/>
      </w:r>
      <w:r w:rsidR="00A1133C">
        <w:rPr>
          <w:color w:val="5C5B5B"/>
          <w:sz w:val="28"/>
          <w:szCs w:val="28"/>
        </w:rPr>
        <w:t>№</w:t>
      </w:r>
      <w:r w:rsidR="00A1133C"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 w:rsidR="00A1133C">
        <w:rPr>
          <w:color w:val="5C5B5B"/>
          <w:sz w:val="28"/>
          <w:szCs w:val="28"/>
        </w:rPr>
        <w:t>1026-ЗС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C5B5B"/>
          <w:sz w:val="21"/>
          <w:szCs w:val="21"/>
        </w:rPr>
      </w:pPr>
    </w:p>
    <w:tbl>
      <w:tblPr>
        <w:tblW w:w="19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1"/>
        <w:gridCol w:w="11364"/>
      </w:tblGrid>
      <w:tr w:rsidR="007A4039" w:rsidTr="007A4039">
        <w:trPr>
          <w:trHeight w:val="170"/>
        </w:trPr>
        <w:tc>
          <w:tcPr>
            <w:tcW w:w="8163" w:type="dxa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7A4039" w:rsidRDefault="007A4039">
            <w:pPr>
              <w:pStyle w:val="a3"/>
              <w:spacing w:before="0" w:beforeAutospacing="0" w:after="0" w:afterAutospacing="0" w:line="17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Принят</w:t>
            </w:r>
            <w:proofErr w:type="gramEnd"/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Законодательным</w:t>
            </w:r>
            <w:r>
              <w:rPr>
                <w:rStyle w:val="apple-converted-space"/>
                <w:rFonts w:eastAsiaTheme="majorEastAsia"/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Собранием</w:t>
            </w:r>
          </w:p>
        </w:tc>
        <w:tc>
          <w:tcPr>
            <w:tcW w:w="11298" w:type="dxa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7A4039" w:rsidRDefault="007A4039">
            <w:pPr>
              <w:pStyle w:val="a3"/>
              <w:spacing w:before="0" w:beforeAutospacing="0" w:after="0" w:afterAutospacing="0" w:line="17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>
              <w:rPr>
                <w:rStyle w:val="apple-converted-space"/>
                <w:rFonts w:eastAsiaTheme="majorEastAsia"/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февраля</w:t>
            </w:r>
            <w:r>
              <w:rPr>
                <w:rStyle w:val="apple-converted-space"/>
                <w:rFonts w:eastAsiaTheme="majorEastAsia"/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2017 года</w:t>
            </w:r>
          </w:p>
        </w:tc>
      </w:tr>
    </w:tbl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rFonts w:ascii="Arial" w:hAnsi="Arial" w:cs="Arial"/>
          <w:color w:val="5C5B5B"/>
          <w:sz w:val="21"/>
          <w:szCs w:val="21"/>
        </w:rPr>
        <w:t> 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rFonts w:ascii="Arial" w:hAnsi="Arial" w:cs="Arial"/>
          <w:color w:val="5C5B5B"/>
          <w:sz w:val="21"/>
          <w:szCs w:val="21"/>
        </w:rPr>
        <w:t> </w:t>
      </w:r>
    </w:p>
    <w:p w:rsidR="007A4039" w:rsidRDefault="007A4039" w:rsidP="007A4039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b/>
          <w:bCs/>
          <w:color w:val="5C5B5B"/>
          <w:sz w:val="28"/>
          <w:szCs w:val="28"/>
        </w:rPr>
        <w:t>Статья 1</w:t>
      </w:r>
    </w:p>
    <w:p w:rsidR="007A4039" w:rsidRDefault="007A4039" w:rsidP="007A4039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Внести в Областной закон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hyperlink r:id="rId8" w:history="1">
        <w:r>
          <w:rPr>
            <w:rStyle w:val="a4"/>
            <w:color w:val="040465"/>
            <w:sz w:val="28"/>
            <w:szCs w:val="28"/>
          </w:rPr>
          <w:t>от 15 марта 2007 года № 643-ЗС</w:t>
        </w:r>
      </w:hyperlink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«Об Упол</w:t>
      </w:r>
      <w:r>
        <w:rPr>
          <w:color w:val="5C5B5B"/>
          <w:sz w:val="28"/>
          <w:szCs w:val="28"/>
        </w:rPr>
        <w:softHyphen/>
        <w:t>номоченном по правам человека в Ростовской области»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следующие изме</w:t>
      </w:r>
      <w:r>
        <w:rPr>
          <w:color w:val="5C5B5B"/>
          <w:sz w:val="28"/>
          <w:szCs w:val="28"/>
        </w:rPr>
        <w:softHyphen/>
        <w:t>нения:</w:t>
      </w:r>
    </w:p>
    <w:p w:rsidR="007A4039" w:rsidRDefault="007A4039" w:rsidP="007A4039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1) часть 5 статьи 11 дополнить абзацем следующего содержания:</w:t>
      </w:r>
    </w:p>
    <w:p w:rsidR="007A4039" w:rsidRDefault="007A4039" w:rsidP="007A4039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«Удостоверение Уполномоченного по правам человека является документом, дающим право без оформления специального пропуска беспре</w:t>
      </w:r>
      <w:r>
        <w:rPr>
          <w:color w:val="5C5B5B"/>
          <w:sz w:val="28"/>
          <w:szCs w:val="28"/>
        </w:rPr>
        <w:softHyphen/>
        <w:t>пятственно посещать на территории Ростовской области государственные органы Ростовской области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и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органы местного самоуправления, а также подведомственные государственным органам Ростовской области или орга</w:t>
      </w:r>
      <w:r>
        <w:rPr>
          <w:color w:val="5C5B5B"/>
          <w:sz w:val="28"/>
          <w:szCs w:val="28"/>
        </w:rPr>
        <w:softHyphen/>
        <w:t>нам местного самоуправления организации. При этом личный досмотр Упол</w:t>
      </w:r>
      <w:r>
        <w:rPr>
          <w:color w:val="5C5B5B"/>
          <w:sz w:val="28"/>
          <w:szCs w:val="28"/>
        </w:rPr>
        <w:softHyphen/>
        <w:t>номоченного по правам человека не допускается</w:t>
      </w:r>
      <w:proofErr w:type="gramStart"/>
      <w:r>
        <w:rPr>
          <w:color w:val="5C5B5B"/>
          <w:sz w:val="28"/>
          <w:szCs w:val="28"/>
        </w:rPr>
        <w:t>.»;</w:t>
      </w:r>
      <w:proofErr w:type="gramEnd"/>
    </w:p>
    <w:p w:rsidR="007A4039" w:rsidRDefault="007A4039" w:rsidP="007A4039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2) часть 4 статьи 16</w:t>
      </w:r>
      <w:r>
        <w:rPr>
          <w:color w:val="5C5B5B"/>
          <w:sz w:val="19"/>
          <w:szCs w:val="19"/>
          <w:vertAlign w:val="superscript"/>
        </w:rPr>
        <w:t>2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дополнить абзацем следующего содержания:</w:t>
      </w:r>
    </w:p>
    <w:p w:rsidR="007A4039" w:rsidRDefault="007A4039" w:rsidP="007A4039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«Удостоверение Уполномоченного по правам ребенка является документом, дающим право без оформления специального пропуска беспре</w:t>
      </w:r>
      <w:r>
        <w:rPr>
          <w:color w:val="5C5B5B"/>
          <w:sz w:val="28"/>
          <w:szCs w:val="28"/>
        </w:rPr>
        <w:softHyphen/>
        <w:t>пятственно посещать на территории Ростовской области государственные органы Ростовской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области и органы местного самоуправления, а также подведомственные государственным органам Ростовской области или орга</w:t>
      </w:r>
      <w:r>
        <w:rPr>
          <w:color w:val="5C5B5B"/>
          <w:sz w:val="28"/>
          <w:szCs w:val="28"/>
        </w:rPr>
        <w:softHyphen/>
        <w:t>нам местного самоуправления организации. При этом личный досмотр Упол</w:t>
      </w:r>
      <w:r>
        <w:rPr>
          <w:color w:val="5C5B5B"/>
          <w:sz w:val="28"/>
          <w:szCs w:val="28"/>
        </w:rPr>
        <w:softHyphen/>
        <w:t>номоченного по правам ребенка не допускается</w:t>
      </w:r>
      <w:proofErr w:type="gramStart"/>
      <w:r>
        <w:rPr>
          <w:color w:val="5C5B5B"/>
          <w:sz w:val="28"/>
          <w:szCs w:val="28"/>
        </w:rPr>
        <w:t>.».</w:t>
      </w:r>
      <w:proofErr w:type="gramEnd"/>
    </w:p>
    <w:p w:rsidR="007A4039" w:rsidRDefault="007A4039" w:rsidP="007A4039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color w:val="5C5B5B"/>
          <w:sz w:val="28"/>
          <w:szCs w:val="28"/>
        </w:rPr>
      </w:pPr>
      <w:r>
        <w:rPr>
          <w:b/>
          <w:bCs/>
          <w:color w:val="5C5B5B"/>
          <w:sz w:val="28"/>
          <w:szCs w:val="28"/>
        </w:rPr>
        <w:t>Статья 2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Fonts w:ascii="Arial" w:hAnsi="Arial" w:cs="Arial"/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Внести в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часть 5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статьи 2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Областного закона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hyperlink r:id="rId9" w:history="1">
        <w:r>
          <w:rPr>
            <w:rStyle w:val="a4"/>
            <w:color w:val="040465"/>
            <w:sz w:val="28"/>
            <w:szCs w:val="28"/>
          </w:rPr>
          <w:t>от 30 июля 2013 года № 1146-ЗС</w:t>
        </w:r>
      </w:hyperlink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«Об Уполномоченном по защите прав предпринимателей в Рос</w:t>
      </w:r>
      <w:r>
        <w:rPr>
          <w:color w:val="5C5B5B"/>
          <w:sz w:val="28"/>
          <w:szCs w:val="28"/>
        </w:rPr>
        <w:softHyphen/>
        <w:t>товской области»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изменение,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изложив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ее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в следующей редакции:</w:t>
      </w:r>
    </w:p>
    <w:p w:rsidR="007A4039" w:rsidRDefault="007A4039" w:rsidP="007A4039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«5.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Уполномоченный имеет удостоверение, являющееся основным документом, подтверждающим его полномочия. Удостоверение Уполномо</w:t>
      </w:r>
      <w:r>
        <w:rPr>
          <w:color w:val="5C5B5B"/>
          <w:sz w:val="28"/>
          <w:szCs w:val="28"/>
        </w:rPr>
        <w:softHyphen/>
        <w:t>ченному выдается Губернатором Ростовской области.</w:t>
      </w:r>
    </w:p>
    <w:p w:rsidR="007A4039" w:rsidRDefault="007A4039" w:rsidP="007A4039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lastRenderedPageBreak/>
        <w:t>Удостоверение Уполномоченного является документом, дающим право без оформления специального пропуска беспрепятственно посещать на тер</w:t>
      </w:r>
      <w:r>
        <w:rPr>
          <w:color w:val="5C5B5B"/>
          <w:sz w:val="28"/>
          <w:szCs w:val="28"/>
        </w:rPr>
        <w:softHyphen/>
        <w:t>ритории Ростовской области государственные органы Ростовской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области и органы местного самоуправления, а также подведомственные государствен</w:t>
      </w:r>
      <w:r>
        <w:rPr>
          <w:color w:val="5C5B5B"/>
          <w:sz w:val="28"/>
          <w:szCs w:val="28"/>
        </w:rPr>
        <w:softHyphen/>
        <w:t>ным органам Ростовской области или органам местного самоуправления организации. При этом личный досмотр Уполномоченного не допускается.</w:t>
      </w:r>
    </w:p>
    <w:p w:rsidR="007A4039" w:rsidRDefault="007A4039" w:rsidP="007A4039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Уполномоченный имеет официальные бланки и печать с изображением Герба Ростовской области</w:t>
      </w:r>
      <w:proofErr w:type="gramStart"/>
      <w:r>
        <w:rPr>
          <w:color w:val="5C5B5B"/>
          <w:sz w:val="28"/>
          <w:szCs w:val="28"/>
        </w:rPr>
        <w:t>.».</w:t>
      </w:r>
      <w:proofErr w:type="gramEnd"/>
    </w:p>
    <w:p w:rsidR="007A4039" w:rsidRDefault="007A4039" w:rsidP="007A4039">
      <w:pPr>
        <w:pStyle w:val="a3"/>
        <w:shd w:val="clear" w:color="auto" w:fill="FFFFFF"/>
        <w:spacing w:before="120" w:beforeAutospacing="0" w:after="120" w:afterAutospacing="0"/>
        <w:ind w:firstLine="737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b/>
          <w:bCs/>
          <w:color w:val="5C5B5B"/>
          <w:sz w:val="28"/>
          <w:szCs w:val="28"/>
        </w:rPr>
        <w:t>Статья</w:t>
      </w:r>
      <w:r>
        <w:rPr>
          <w:rStyle w:val="apple-converted-space"/>
          <w:rFonts w:eastAsiaTheme="majorEastAsia"/>
          <w:b/>
          <w:bCs/>
          <w:color w:val="5C5B5B"/>
          <w:sz w:val="28"/>
          <w:szCs w:val="28"/>
        </w:rPr>
        <w:t> </w:t>
      </w:r>
      <w:r>
        <w:rPr>
          <w:b/>
          <w:bCs/>
          <w:color w:val="5C5B5B"/>
          <w:sz w:val="28"/>
          <w:szCs w:val="28"/>
        </w:rPr>
        <w:t>3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Fonts w:ascii="Arial" w:hAnsi="Arial" w:cs="Arial"/>
          <w:color w:val="5C5B5B"/>
          <w:sz w:val="28"/>
          <w:szCs w:val="28"/>
        </w:rPr>
      </w:pPr>
      <w:r>
        <w:rPr>
          <w:color w:val="5C5B5B"/>
          <w:sz w:val="28"/>
          <w:szCs w:val="28"/>
        </w:rPr>
        <w:t>Настоящий Областной закон вступает в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силу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со дня</w:t>
      </w:r>
      <w:r>
        <w:rPr>
          <w:rStyle w:val="apple-converted-space"/>
          <w:rFonts w:eastAsiaTheme="majorEastAsia"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его официального опубликования.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rFonts w:ascii="Arial" w:hAnsi="Arial" w:cs="Arial"/>
          <w:color w:val="5C5B5B"/>
          <w:sz w:val="21"/>
          <w:szCs w:val="21"/>
        </w:rPr>
        <w:t> </w:t>
      </w:r>
    </w:p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rFonts w:ascii="Arial" w:hAnsi="Arial" w:cs="Arial"/>
          <w:color w:val="5C5B5B"/>
          <w:sz w:val="21"/>
          <w:szCs w:val="21"/>
        </w:rPr>
        <w:t> </w:t>
      </w:r>
    </w:p>
    <w:tbl>
      <w:tblPr>
        <w:tblW w:w="19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5"/>
        <w:gridCol w:w="14580"/>
      </w:tblGrid>
      <w:tr w:rsidR="007A4039" w:rsidTr="007A4039">
        <w:trPr>
          <w:trHeight w:val="170"/>
        </w:trPr>
        <w:tc>
          <w:tcPr>
            <w:tcW w:w="5115" w:type="dxa"/>
            <w:vAlign w:val="bottom"/>
            <w:hideMark/>
          </w:tcPr>
          <w:p w:rsidR="007A4039" w:rsidRDefault="007A4039">
            <w:pPr>
              <w:pStyle w:val="a3"/>
              <w:spacing w:before="0" w:beforeAutospacing="0" w:after="0" w:afterAutospacing="0" w:line="1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</w:t>
            </w:r>
            <w:r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br/>
              <w:t>Ростовской области</w:t>
            </w:r>
          </w:p>
        </w:tc>
        <w:tc>
          <w:tcPr>
            <w:tcW w:w="14580" w:type="dxa"/>
            <w:vAlign w:val="bottom"/>
            <w:hideMark/>
          </w:tcPr>
          <w:p w:rsidR="007A4039" w:rsidRDefault="007A4039">
            <w:pPr>
              <w:pStyle w:val="a3"/>
              <w:spacing w:before="0" w:beforeAutospacing="0" w:after="0" w:afterAutospacing="0" w:line="1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В.Ю. </w:t>
            </w:r>
            <w:proofErr w:type="gramStart"/>
            <w:r>
              <w:rPr>
                <w:sz w:val="28"/>
                <w:szCs w:val="28"/>
              </w:rPr>
              <w:t>Голубев</w:t>
            </w:r>
            <w:proofErr w:type="gramEnd"/>
          </w:p>
        </w:tc>
      </w:tr>
    </w:tbl>
    <w:p w:rsidR="007A4039" w:rsidRDefault="007A4039" w:rsidP="007A40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C5B5B"/>
          <w:sz w:val="28"/>
          <w:szCs w:val="28"/>
        </w:rPr>
      </w:pPr>
      <w:r>
        <w:rPr>
          <w:rFonts w:ascii="Arial" w:hAnsi="Arial" w:cs="Arial"/>
          <w:color w:val="5C5B5B"/>
          <w:sz w:val="28"/>
          <w:szCs w:val="28"/>
        </w:rPr>
        <w:t> </w:t>
      </w:r>
    </w:p>
    <w:p w:rsidR="007A4039" w:rsidRDefault="007A4039" w:rsidP="00CB158A"/>
    <w:p w:rsidR="007A4039" w:rsidRDefault="007A4039" w:rsidP="00CB158A"/>
    <w:p w:rsidR="007A4039" w:rsidRDefault="007A4039" w:rsidP="00CB158A"/>
    <w:p w:rsidR="007A4039" w:rsidRDefault="007A4039" w:rsidP="00CB158A"/>
    <w:p w:rsidR="007A4039" w:rsidRDefault="007A4039" w:rsidP="00CB158A"/>
    <w:p w:rsidR="007A4039" w:rsidRDefault="007A4039" w:rsidP="00CB158A"/>
    <w:p w:rsidR="007A4039" w:rsidRDefault="007A4039" w:rsidP="00CB158A"/>
    <w:p w:rsidR="007A4039" w:rsidRDefault="007A4039" w:rsidP="00CB158A"/>
    <w:p w:rsidR="007A4039" w:rsidRDefault="007A4039" w:rsidP="00CB158A"/>
    <w:p w:rsidR="00123F5F" w:rsidRPr="00CB158A" w:rsidRDefault="00123F5F" w:rsidP="00CB158A"/>
    <w:sectPr w:rsidR="00123F5F" w:rsidRPr="00CB158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D5" w:rsidRDefault="00B03DD5" w:rsidP="00B60602">
      <w:pPr>
        <w:spacing w:after="0" w:line="240" w:lineRule="auto"/>
      </w:pPr>
      <w:r>
        <w:separator/>
      </w:r>
    </w:p>
  </w:endnote>
  <w:endnote w:type="continuationSeparator" w:id="0">
    <w:p w:rsidR="00B03DD5" w:rsidRDefault="00B03DD5" w:rsidP="00B6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D5" w:rsidRDefault="00B03DD5" w:rsidP="00B60602">
      <w:pPr>
        <w:spacing w:after="0" w:line="240" w:lineRule="auto"/>
      </w:pPr>
      <w:r>
        <w:separator/>
      </w:r>
    </w:p>
  </w:footnote>
  <w:footnote w:type="continuationSeparator" w:id="0">
    <w:p w:rsidR="00B03DD5" w:rsidRDefault="00B03DD5" w:rsidP="00B60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39" w:rsidRDefault="007A4039">
    <w:pPr>
      <w:pStyle w:val="a6"/>
      <w:jc w:val="right"/>
    </w:pPr>
  </w:p>
  <w:p w:rsidR="007A4039" w:rsidRDefault="007A40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DFF"/>
    <w:multiLevelType w:val="multilevel"/>
    <w:tmpl w:val="E44E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26047"/>
    <w:multiLevelType w:val="multilevel"/>
    <w:tmpl w:val="A032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F472C"/>
    <w:multiLevelType w:val="multilevel"/>
    <w:tmpl w:val="32DE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74EE8"/>
    <w:multiLevelType w:val="multilevel"/>
    <w:tmpl w:val="BD5E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D1"/>
    <w:rsid w:val="000113C1"/>
    <w:rsid w:val="00063A0B"/>
    <w:rsid w:val="0008435F"/>
    <w:rsid w:val="00123F5F"/>
    <w:rsid w:val="001320A8"/>
    <w:rsid w:val="001F2263"/>
    <w:rsid w:val="00220A69"/>
    <w:rsid w:val="002216CA"/>
    <w:rsid w:val="00283FE5"/>
    <w:rsid w:val="002E5012"/>
    <w:rsid w:val="00334D1C"/>
    <w:rsid w:val="00414E18"/>
    <w:rsid w:val="00480456"/>
    <w:rsid w:val="00491975"/>
    <w:rsid w:val="004A2747"/>
    <w:rsid w:val="00562A42"/>
    <w:rsid w:val="00571196"/>
    <w:rsid w:val="00583B9A"/>
    <w:rsid w:val="005A3238"/>
    <w:rsid w:val="005B5BE4"/>
    <w:rsid w:val="005E2DBF"/>
    <w:rsid w:val="00614664"/>
    <w:rsid w:val="006B7497"/>
    <w:rsid w:val="00744840"/>
    <w:rsid w:val="007756DA"/>
    <w:rsid w:val="007A4039"/>
    <w:rsid w:val="007E4D0D"/>
    <w:rsid w:val="007F4FC8"/>
    <w:rsid w:val="00844273"/>
    <w:rsid w:val="00874452"/>
    <w:rsid w:val="008C4392"/>
    <w:rsid w:val="008C5461"/>
    <w:rsid w:val="008E2D51"/>
    <w:rsid w:val="009166E6"/>
    <w:rsid w:val="009B731F"/>
    <w:rsid w:val="009F1A57"/>
    <w:rsid w:val="00A1133C"/>
    <w:rsid w:val="00A441C1"/>
    <w:rsid w:val="00A61BA3"/>
    <w:rsid w:val="00A859C6"/>
    <w:rsid w:val="00B03DD5"/>
    <w:rsid w:val="00B056C3"/>
    <w:rsid w:val="00B60602"/>
    <w:rsid w:val="00BC1016"/>
    <w:rsid w:val="00BE036D"/>
    <w:rsid w:val="00BE41BB"/>
    <w:rsid w:val="00BE79D4"/>
    <w:rsid w:val="00C402D1"/>
    <w:rsid w:val="00CB158A"/>
    <w:rsid w:val="00CB7280"/>
    <w:rsid w:val="00CF0287"/>
    <w:rsid w:val="00D75D96"/>
    <w:rsid w:val="00DF6193"/>
    <w:rsid w:val="00E70BED"/>
    <w:rsid w:val="00EC57FA"/>
    <w:rsid w:val="00F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7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2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2A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2A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2A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56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2A42"/>
    <w:rPr>
      <w:color w:val="0000FF"/>
      <w:u w:val="single"/>
    </w:rPr>
  </w:style>
  <w:style w:type="character" w:styleId="a5">
    <w:name w:val="Strong"/>
    <w:basedOn w:val="a0"/>
    <w:uiPriority w:val="22"/>
    <w:qFormat/>
    <w:rsid w:val="00562A42"/>
    <w:rPr>
      <w:b/>
      <w:bCs/>
    </w:rPr>
  </w:style>
  <w:style w:type="character" w:customStyle="1" w:styleId="apple-converted-space">
    <w:name w:val="apple-converted-space"/>
    <w:basedOn w:val="a0"/>
    <w:rsid w:val="00562A42"/>
  </w:style>
  <w:style w:type="paragraph" w:styleId="HTML">
    <w:name w:val="HTML Address"/>
    <w:basedOn w:val="a"/>
    <w:link w:val="HTML0"/>
    <w:uiPriority w:val="99"/>
    <w:semiHidden/>
    <w:unhideWhenUsed/>
    <w:rsid w:val="00562A4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62A4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0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602"/>
  </w:style>
  <w:style w:type="paragraph" w:styleId="a8">
    <w:name w:val="footer"/>
    <w:basedOn w:val="a"/>
    <w:link w:val="a9"/>
    <w:uiPriority w:val="99"/>
    <w:unhideWhenUsed/>
    <w:rsid w:val="00B60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602"/>
  </w:style>
  <w:style w:type="paragraph" w:customStyle="1" w:styleId="description">
    <w:name w:val="description"/>
    <w:basedOn w:val="a"/>
    <w:rsid w:val="007A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7A4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7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2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2A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2A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2A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56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2A42"/>
    <w:rPr>
      <w:color w:val="0000FF"/>
      <w:u w:val="single"/>
    </w:rPr>
  </w:style>
  <w:style w:type="character" w:styleId="a5">
    <w:name w:val="Strong"/>
    <w:basedOn w:val="a0"/>
    <w:uiPriority w:val="22"/>
    <w:qFormat/>
    <w:rsid w:val="00562A42"/>
    <w:rPr>
      <w:b/>
      <w:bCs/>
    </w:rPr>
  </w:style>
  <w:style w:type="character" w:customStyle="1" w:styleId="apple-converted-space">
    <w:name w:val="apple-converted-space"/>
    <w:basedOn w:val="a0"/>
    <w:rsid w:val="00562A42"/>
  </w:style>
  <w:style w:type="paragraph" w:styleId="HTML">
    <w:name w:val="HTML Address"/>
    <w:basedOn w:val="a"/>
    <w:link w:val="HTML0"/>
    <w:uiPriority w:val="99"/>
    <w:semiHidden/>
    <w:unhideWhenUsed/>
    <w:rsid w:val="00562A4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62A4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0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602"/>
  </w:style>
  <w:style w:type="paragraph" w:styleId="a8">
    <w:name w:val="footer"/>
    <w:basedOn w:val="a"/>
    <w:link w:val="a9"/>
    <w:uiPriority w:val="99"/>
    <w:unhideWhenUsed/>
    <w:rsid w:val="00B60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602"/>
  </w:style>
  <w:style w:type="paragraph" w:customStyle="1" w:styleId="description">
    <w:name w:val="description"/>
    <w:basedOn w:val="a"/>
    <w:rsid w:val="007A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7A4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5239">
              <w:marLeft w:val="525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8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18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9226">
          <w:marLeft w:val="0"/>
          <w:marRight w:val="0"/>
          <w:marTop w:val="24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075">
                      <w:marLeft w:val="525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3172">
          <w:marLeft w:val="0"/>
          <w:marRight w:val="0"/>
          <w:marTop w:val="24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21428">
                      <w:marLeft w:val="525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639">
              <w:marLeft w:val="525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29672">
              <w:marLeft w:val="525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1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698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8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34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24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44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99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1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26353">
              <w:marLeft w:val="525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976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14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ocuments/Ob-Upolnomochennom-po-pravam-cheloveka-v-Rostovskojj-oblasti?pageid=128483&amp;mid=134977&amp;itemId=1924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nland.ru/Donland/Pages/View.aspx?pageid=128483&amp;mid=134977&amp;itemId=5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cp:lastPrinted>2017-03-21T03:38:00Z</cp:lastPrinted>
  <dcterms:created xsi:type="dcterms:W3CDTF">2017-02-02T00:35:00Z</dcterms:created>
  <dcterms:modified xsi:type="dcterms:W3CDTF">2017-03-24T05:01:00Z</dcterms:modified>
</cp:coreProperties>
</file>