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E" w:rsidRPr="00111084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РОСТОВСКАЯ ОБЛАСТЬ</w:t>
      </w:r>
      <w:r w:rsidRPr="00111084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111084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АДМИНИСТРАЦИЯ</w:t>
      </w:r>
      <w:r w:rsidRPr="00111084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111084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111084" w:rsidRDefault="00FC7643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111084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11084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11108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11084">
        <w:rPr>
          <w:rFonts w:ascii="Times New Roman" w:hAnsi="Times New Roman"/>
          <w:b/>
          <w:bCs/>
          <w:sz w:val="24"/>
          <w:szCs w:val="24"/>
        </w:rPr>
        <w:t>07.0</w:t>
      </w:r>
      <w:r w:rsidR="002022CB" w:rsidRPr="00111084">
        <w:rPr>
          <w:rFonts w:ascii="Times New Roman" w:hAnsi="Times New Roman"/>
          <w:b/>
          <w:bCs/>
          <w:sz w:val="24"/>
          <w:szCs w:val="24"/>
        </w:rPr>
        <w:t>2</w:t>
      </w:r>
      <w:r w:rsidRPr="00111084">
        <w:rPr>
          <w:rFonts w:ascii="Times New Roman" w:hAnsi="Times New Roman"/>
          <w:b/>
          <w:bCs/>
          <w:sz w:val="24"/>
          <w:szCs w:val="24"/>
        </w:rPr>
        <w:t>.2013</w:t>
      </w:r>
      <w:r w:rsidR="00CC1D03" w:rsidRPr="00111084">
        <w:rPr>
          <w:rFonts w:ascii="Times New Roman" w:hAnsi="Times New Roman"/>
          <w:b/>
          <w:bCs/>
          <w:sz w:val="24"/>
          <w:szCs w:val="24"/>
        </w:rPr>
        <w:tab/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11108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54138F"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111084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111084">
        <w:rPr>
          <w:rFonts w:ascii="Times New Roman" w:hAnsi="Times New Roman"/>
          <w:b/>
          <w:bCs/>
          <w:sz w:val="24"/>
          <w:szCs w:val="24"/>
        </w:rPr>
        <w:t>1</w:t>
      </w:r>
      <w:r w:rsidR="00AA45D3" w:rsidRPr="00AA45D3">
        <w:rPr>
          <w:rFonts w:ascii="Times New Roman" w:hAnsi="Times New Roman"/>
          <w:b/>
          <w:bCs/>
          <w:sz w:val="24"/>
          <w:szCs w:val="24"/>
        </w:rPr>
        <w:t>3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1084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CC1D03" w:rsidRPr="00111084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1110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111084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AA45D3" w:rsidRPr="007C0EDE" w:rsidRDefault="00AA45D3" w:rsidP="00AA45D3">
      <w:pPr>
        <w:pStyle w:val="af4"/>
        <w:tabs>
          <w:tab w:val="left" w:pos="4962"/>
        </w:tabs>
        <w:ind w:left="0" w:right="5124"/>
        <w:jc w:val="both"/>
        <w:rPr>
          <w:sz w:val="24"/>
        </w:rPr>
      </w:pPr>
      <w:r w:rsidRPr="007C0EDE">
        <w:rPr>
          <w:sz w:val="24"/>
        </w:rPr>
        <w:t>О внесении изменений в постановление Гл</w:t>
      </w:r>
      <w:r w:rsidRPr="007C0EDE">
        <w:rPr>
          <w:sz w:val="24"/>
        </w:rPr>
        <w:t>а</w:t>
      </w:r>
      <w:r w:rsidRPr="007C0EDE">
        <w:rPr>
          <w:sz w:val="24"/>
        </w:rPr>
        <w:t>вы Администрации Гуково-Гнилушевского сельского посел</w:t>
      </w:r>
      <w:r w:rsidRPr="007C0EDE">
        <w:rPr>
          <w:sz w:val="24"/>
        </w:rPr>
        <w:t>е</w:t>
      </w:r>
      <w:r w:rsidRPr="007C0EDE">
        <w:rPr>
          <w:sz w:val="24"/>
        </w:rPr>
        <w:t>ния от 07.02.2008 № 11</w:t>
      </w:r>
    </w:p>
    <w:p w:rsidR="00230CC6" w:rsidRPr="00D43ADC" w:rsidRDefault="00230CC6" w:rsidP="00230CC6">
      <w:pPr>
        <w:spacing w:after="0"/>
        <w:rPr>
          <w:sz w:val="24"/>
          <w:szCs w:val="24"/>
        </w:rPr>
      </w:pPr>
    </w:p>
    <w:p w:rsidR="00FC7643" w:rsidRPr="00111084" w:rsidRDefault="00FC7643" w:rsidP="00FC7643">
      <w:pPr>
        <w:autoSpaceDE w:val="0"/>
        <w:ind w:firstLine="5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 w:rsidR="000A6854"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07.02.2013 № 21 «О внесение изменений в решение Собрания депутатов Гуково-Гнилушевского сельского поселения от 27.12.2012 № 17 «О бюджете Гуково-Гнилушевского сельского поселения </w:t>
      </w:r>
      <w:proofErr w:type="spellStart"/>
      <w:r w:rsidR="000A6854"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Красносулинского</w:t>
      </w:r>
      <w:proofErr w:type="spellEnd"/>
      <w:r w:rsidR="000A6854"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района на 2013 год и на плановый период 2014 и 2015 годов», </w:t>
      </w:r>
      <w:r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</w:t>
      </w:r>
      <w:proofErr w:type="gramEnd"/>
      <w:r w:rsidRPr="00111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их формирования и реализации и Порядке проведения и критериях оценки эффективности реализации муниципальных долгосрочных целевых программ», руководствуясь ст. 30 Устава муниципального образования «Гуково-Гнилушевское сельское поселение», -</w:t>
      </w:r>
    </w:p>
    <w:p w:rsidR="00230CC6" w:rsidRPr="00111084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B3BB4" w:rsidRPr="00111084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ПОСТАНОВЛЯЮ:</w:t>
      </w:r>
    </w:p>
    <w:p w:rsidR="005A35FA" w:rsidRPr="00111084" w:rsidRDefault="005A35FA" w:rsidP="00095A3B">
      <w:pPr>
        <w:spacing w:after="0" w:line="240" w:lineRule="auto"/>
        <w:ind w:right="49" w:firstLine="567"/>
        <w:rPr>
          <w:rFonts w:ascii="Times New Roman" w:hAnsi="Times New Roman"/>
          <w:sz w:val="16"/>
          <w:szCs w:val="16"/>
        </w:rPr>
      </w:pPr>
    </w:p>
    <w:p w:rsidR="0006050B" w:rsidRPr="00111084" w:rsidRDefault="0006050B" w:rsidP="0006050B">
      <w:pPr>
        <w:pStyle w:val="af1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Внести</w:t>
      </w:r>
      <w:r w:rsidR="007B6203" w:rsidRPr="00111084">
        <w:rPr>
          <w:rFonts w:ascii="Times New Roman" w:hAnsi="Times New Roman"/>
          <w:sz w:val="24"/>
          <w:szCs w:val="24"/>
        </w:rPr>
        <w:t xml:space="preserve"> </w:t>
      </w:r>
      <w:r w:rsidR="00243FC6" w:rsidRPr="00111084">
        <w:rPr>
          <w:rFonts w:ascii="Times New Roman" w:hAnsi="Times New Roman"/>
          <w:sz w:val="24"/>
          <w:szCs w:val="24"/>
        </w:rPr>
        <w:t>в</w:t>
      </w:r>
      <w:r w:rsidRPr="00111084">
        <w:rPr>
          <w:rFonts w:ascii="Times New Roman" w:hAnsi="Times New Roman"/>
          <w:sz w:val="24"/>
          <w:szCs w:val="24"/>
        </w:rPr>
        <w:t xml:space="preserve"> </w:t>
      </w:r>
      <w:r w:rsidR="007B6203" w:rsidRPr="00111084">
        <w:rPr>
          <w:rFonts w:ascii="Times New Roman" w:hAnsi="Times New Roman"/>
          <w:sz w:val="24"/>
          <w:szCs w:val="24"/>
        </w:rPr>
        <w:t xml:space="preserve">Приложение </w:t>
      </w:r>
      <w:r w:rsidR="00AA45D3">
        <w:rPr>
          <w:rFonts w:ascii="Times New Roman" w:hAnsi="Times New Roman"/>
          <w:sz w:val="24"/>
          <w:szCs w:val="24"/>
        </w:rPr>
        <w:t xml:space="preserve">№ </w:t>
      </w:r>
      <w:r w:rsidR="007B6203" w:rsidRPr="00111084">
        <w:rPr>
          <w:rFonts w:ascii="Times New Roman" w:hAnsi="Times New Roman"/>
          <w:sz w:val="24"/>
          <w:szCs w:val="24"/>
        </w:rPr>
        <w:t>1 к постановлению</w:t>
      </w:r>
      <w:r w:rsidR="00A371DB" w:rsidRPr="00111084">
        <w:rPr>
          <w:rFonts w:ascii="Times New Roman" w:hAnsi="Times New Roman"/>
          <w:sz w:val="24"/>
          <w:szCs w:val="24"/>
        </w:rPr>
        <w:t xml:space="preserve"> </w:t>
      </w:r>
      <w:r w:rsidR="00AA45D3" w:rsidRPr="00AA45D3">
        <w:rPr>
          <w:rFonts w:ascii="Times New Roman" w:hAnsi="Times New Roman"/>
          <w:sz w:val="24"/>
          <w:szCs w:val="24"/>
        </w:rPr>
        <w:t xml:space="preserve">Главы Администрации Гуково-Гнилушевского сельского поселения от 07.02.2008 № </w:t>
      </w:r>
      <w:r w:rsidR="00AA45D3">
        <w:rPr>
          <w:rFonts w:ascii="Times New Roman" w:hAnsi="Times New Roman"/>
          <w:sz w:val="24"/>
          <w:szCs w:val="24"/>
        </w:rPr>
        <w:t xml:space="preserve">11 </w:t>
      </w:r>
      <w:r w:rsidR="00AA45D3" w:rsidRPr="00AA45D3">
        <w:rPr>
          <w:rFonts w:ascii="Times New Roman" w:hAnsi="Times New Roman"/>
          <w:sz w:val="24"/>
          <w:szCs w:val="24"/>
        </w:rPr>
        <w:t>«Об утверждении муниципальной долгосрочной целевой программы «Переселение граждан из ветхого и ав</w:t>
      </w:r>
      <w:r w:rsidR="00AA45D3">
        <w:rPr>
          <w:rFonts w:ascii="Times New Roman" w:hAnsi="Times New Roman"/>
          <w:sz w:val="24"/>
          <w:szCs w:val="24"/>
        </w:rPr>
        <w:t>арийного жилищного фонда</w:t>
      </w:r>
      <w:r w:rsidR="00AA45D3" w:rsidRPr="00AA45D3">
        <w:rPr>
          <w:rFonts w:ascii="Times New Roman" w:hAnsi="Times New Roman"/>
          <w:sz w:val="24"/>
          <w:szCs w:val="24"/>
        </w:rPr>
        <w:t xml:space="preserve"> Гуково-Гнилушевского сельского пос</w:t>
      </w:r>
      <w:r w:rsidR="00AA45D3" w:rsidRPr="00AA45D3">
        <w:rPr>
          <w:rFonts w:ascii="Times New Roman" w:hAnsi="Times New Roman"/>
          <w:sz w:val="24"/>
          <w:szCs w:val="24"/>
        </w:rPr>
        <w:t>е</w:t>
      </w:r>
      <w:r w:rsidR="00AA45D3" w:rsidRPr="00AA45D3">
        <w:rPr>
          <w:rFonts w:ascii="Times New Roman" w:hAnsi="Times New Roman"/>
          <w:sz w:val="24"/>
          <w:szCs w:val="24"/>
        </w:rPr>
        <w:t>ления на 2008–2014 годы»</w:t>
      </w:r>
      <w:r w:rsidRPr="0011108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879EB" w:rsidRPr="00AA45D3" w:rsidRDefault="003879EB" w:rsidP="003879EB">
      <w:pPr>
        <w:tabs>
          <w:tab w:val="left" w:pos="450"/>
        </w:tabs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A6854" w:rsidRPr="00111084" w:rsidRDefault="003879EB" w:rsidP="003879EB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1.1. </w:t>
      </w:r>
      <w:r w:rsidR="007B6203" w:rsidRPr="00111084">
        <w:rPr>
          <w:rFonts w:ascii="Times New Roman" w:hAnsi="Times New Roman"/>
          <w:sz w:val="24"/>
          <w:szCs w:val="24"/>
        </w:rPr>
        <w:t xml:space="preserve">В паспорте программы пункт </w:t>
      </w:r>
      <w:r w:rsidRPr="00111084">
        <w:rPr>
          <w:rFonts w:ascii="Times New Roman" w:hAnsi="Times New Roman"/>
          <w:sz w:val="24"/>
          <w:szCs w:val="24"/>
        </w:rPr>
        <w:t>«</w:t>
      </w:r>
      <w:r w:rsidR="007B6203" w:rsidRPr="00111084">
        <w:rPr>
          <w:rFonts w:ascii="Times New Roman" w:hAnsi="Times New Roman"/>
          <w:sz w:val="24"/>
          <w:szCs w:val="24"/>
        </w:rPr>
        <w:t>Объемы и источники финансирования</w:t>
      </w:r>
      <w:r w:rsidR="00AA45D3">
        <w:rPr>
          <w:rFonts w:ascii="Times New Roman" w:hAnsi="Times New Roman"/>
          <w:sz w:val="24"/>
          <w:szCs w:val="24"/>
        </w:rPr>
        <w:t xml:space="preserve"> Программы</w:t>
      </w:r>
      <w:r w:rsidRPr="00111084">
        <w:rPr>
          <w:rFonts w:ascii="Times New Roman" w:hAnsi="Times New Roman"/>
          <w:sz w:val="24"/>
          <w:szCs w:val="24"/>
        </w:rPr>
        <w:t>»</w:t>
      </w:r>
      <w:r w:rsidR="0075574D" w:rsidRPr="00111084">
        <w:rPr>
          <w:rFonts w:ascii="Times New Roman" w:hAnsi="Times New Roman"/>
          <w:sz w:val="24"/>
          <w:szCs w:val="24"/>
        </w:rPr>
        <w:t xml:space="preserve"> </w:t>
      </w:r>
      <w:r w:rsidR="007B6203" w:rsidRPr="001110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A45D3" w:rsidRDefault="007B6203" w:rsidP="00AA45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 «</w:t>
      </w:r>
      <w:r w:rsidR="00AA45D3" w:rsidRPr="007C5616">
        <w:rPr>
          <w:rFonts w:ascii="Times New Roman" w:hAnsi="Times New Roman" w:cs="Times New Roman"/>
          <w:sz w:val="24"/>
          <w:szCs w:val="24"/>
        </w:rPr>
        <w:t>Исто</w:t>
      </w:r>
      <w:r w:rsidR="00AA45D3">
        <w:rPr>
          <w:rFonts w:ascii="Times New Roman" w:hAnsi="Times New Roman" w:cs="Times New Roman"/>
          <w:sz w:val="24"/>
          <w:szCs w:val="24"/>
        </w:rPr>
        <w:t>чники финансирования Программы –</w:t>
      </w:r>
      <w:r w:rsidR="00AA45D3" w:rsidRPr="007C5616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и бюджета Гуково-Гнилушевского сельского поселения </w:t>
      </w:r>
      <w:proofErr w:type="spellStart"/>
      <w:r w:rsidR="00AA45D3" w:rsidRPr="007C5616">
        <w:rPr>
          <w:rFonts w:ascii="Times New Roman" w:hAnsi="Times New Roman" w:cs="Times New Roman"/>
          <w:sz w:val="24"/>
          <w:szCs w:val="24"/>
        </w:rPr>
        <w:t>Красн</w:t>
      </w:r>
      <w:r w:rsidR="00AA45D3" w:rsidRPr="007C5616">
        <w:rPr>
          <w:rFonts w:ascii="Times New Roman" w:hAnsi="Times New Roman" w:cs="Times New Roman"/>
          <w:sz w:val="24"/>
          <w:szCs w:val="24"/>
        </w:rPr>
        <w:t>о</w:t>
      </w:r>
      <w:r w:rsidR="00AA45D3">
        <w:rPr>
          <w:rFonts w:ascii="Times New Roman" w:hAnsi="Times New Roman" w:cs="Times New Roman"/>
          <w:sz w:val="24"/>
          <w:szCs w:val="24"/>
        </w:rPr>
        <w:t>сулинского</w:t>
      </w:r>
      <w:proofErr w:type="spellEnd"/>
      <w:r w:rsidR="00AA45D3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AA45D3" w:rsidRPr="007C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D3" w:rsidRPr="007C5616" w:rsidRDefault="00AA45D3" w:rsidP="00AA45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бюджетного финансирования составит 2187,7 тыс. рублей, в том числе по годам:</w:t>
      </w:r>
    </w:p>
    <w:p w:rsidR="00AA45D3" w:rsidRPr="007C5616" w:rsidRDefault="00AA45D3" w:rsidP="00AA45D3">
      <w:pPr>
        <w:pStyle w:val="a9"/>
        <w:snapToGrid w:val="0"/>
        <w:spacing w:line="252" w:lineRule="auto"/>
        <w:rPr>
          <w:sz w:val="24"/>
        </w:rPr>
      </w:pPr>
      <w:r w:rsidRPr="007C5616">
        <w:rPr>
          <w:sz w:val="24"/>
        </w:rPr>
        <w:t xml:space="preserve">              </w:t>
      </w:r>
      <w:r>
        <w:rPr>
          <w:sz w:val="24"/>
        </w:rPr>
        <w:t xml:space="preserve">     Б</w:t>
      </w:r>
      <w:r w:rsidRPr="007C5616">
        <w:rPr>
          <w:sz w:val="24"/>
        </w:rPr>
        <w:t>юджет</w:t>
      </w:r>
      <w:r>
        <w:rPr>
          <w:sz w:val="24"/>
        </w:rPr>
        <w:t xml:space="preserve"> поселения</w:t>
      </w:r>
      <w:r w:rsidRPr="007C5616">
        <w:rPr>
          <w:sz w:val="24"/>
        </w:rPr>
        <w:t xml:space="preserve">                      Областной бюджет</w:t>
      </w:r>
    </w:p>
    <w:p w:rsidR="00AA45D3" w:rsidRPr="007C5616" w:rsidRDefault="00AA45D3" w:rsidP="00AA45D3">
      <w:pPr>
        <w:pStyle w:val="a9"/>
        <w:snapToGrid w:val="0"/>
        <w:spacing w:line="252" w:lineRule="auto"/>
        <w:rPr>
          <w:sz w:val="24"/>
        </w:rPr>
      </w:pPr>
      <w:r w:rsidRPr="007C5616">
        <w:rPr>
          <w:sz w:val="24"/>
        </w:rPr>
        <w:t>2008</w:t>
      </w:r>
      <w:r>
        <w:rPr>
          <w:sz w:val="24"/>
        </w:rPr>
        <w:t xml:space="preserve"> год –</w:t>
      </w:r>
      <w:r w:rsidRPr="007C5616">
        <w:rPr>
          <w:sz w:val="24"/>
        </w:rPr>
        <w:t xml:space="preserve"> 347,5 тыс. рублей</w:t>
      </w:r>
      <w:r>
        <w:rPr>
          <w:sz w:val="24"/>
        </w:rPr>
        <w:t xml:space="preserve">                                     </w:t>
      </w:r>
      <w:r w:rsidRPr="007C5616">
        <w:rPr>
          <w:sz w:val="24"/>
        </w:rPr>
        <w:t>–</w:t>
      </w:r>
    </w:p>
    <w:p w:rsidR="00AA45D3" w:rsidRPr="007C5616" w:rsidRDefault="00AA45D3" w:rsidP="00AA45D3">
      <w:pPr>
        <w:pStyle w:val="a9"/>
        <w:snapToGrid w:val="0"/>
        <w:spacing w:line="252" w:lineRule="auto"/>
        <w:rPr>
          <w:sz w:val="24"/>
        </w:rPr>
      </w:pPr>
      <w:r>
        <w:rPr>
          <w:sz w:val="24"/>
        </w:rPr>
        <w:t>2009 год –</w:t>
      </w:r>
      <w:r w:rsidRPr="007C5616">
        <w:rPr>
          <w:sz w:val="24"/>
        </w:rPr>
        <w:t xml:space="preserve"> </w:t>
      </w:r>
      <w:r>
        <w:rPr>
          <w:sz w:val="24"/>
        </w:rPr>
        <w:t>715,8</w:t>
      </w:r>
      <w:r w:rsidRPr="007C5616">
        <w:rPr>
          <w:sz w:val="24"/>
        </w:rPr>
        <w:t xml:space="preserve"> тыс. рублей                             </w:t>
      </w:r>
      <w:r>
        <w:rPr>
          <w:sz w:val="24"/>
        </w:rPr>
        <w:t xml:space="preserve">        </w:t>
      </w:r>
      <w:r w:rsidRPr="007C5616">
        <w:rPr>
          <w:sz w:val="24"/>
        </w:rPr>
        <w:t>–</w:t>
      </w:r>
    </w:p>
    <w:p w:rsidR="00AA45D3" w:rsidRPr="007C5616" w:rsidRDefault="00AA45D3" w:rsidP="00AA45D3">
      <w:pPr>
        <w:pStyle w:val="a9"/>
        <w:spacing w:line="252" w:lineRule="auto"/>
        <w:rPr>
          <w:sz w:val="24"/>
        </w:rPr>
      </w:pPr>
      <w:r>
        <w:rPr>
          <w:sz w:val="24"/>
        </w:rPr>
        <w:t>2010 год</w:t>
      </w:r>
      <w:proofErr w:type="gramStart"/>
      <w:r>
        <w:rPr>
          <w:sz w:val="24"/>
        </w:rPr>
        <w:t xml:space="preserve"> –</w:t>
      </w:r>
      <w:r w:rsidRPr="007C5616">
        <w:rPr>
          <w:sz w:val="24"/>
        </w:rPr>
        <w:t xml:space="preserve">         </w:t>
      </w:r>
      <w:r>
        <w:rPr>
          <w:sz w:val="24"/>
        </w:rPr>
        <w:t xml:space="preserve">   </w:t>
      </w:r>
      <w:r w:rsidRPr="007C5616">
        <w:rPr>
          <w:sz w:val="24"/>
        </w:rPr>
        <w:t xml:space="preserve"> –                                            </w:t>
      </w:r>
      <w:r>
        <w:rPr>
          <w:sz w:val="24"/>
        </w:rPr>
        <w:t xml:space="preserve">         </w:t>
      </w:r>
      <w:r w:rsidRPr="007C5616">
        <w:rPr>
          <w:sz w:val="24"/>
        </w:rPr>
        <w:t>–</w:t>
      </w:r>
      <w:proofErr w:type="gramEnd"/>
    </w:p>
    <w:p w:rsidR="00AA45D3" w:rsidRPr="007C5616" w:rsidRDefault="00AA45D3" w:rsidP="00AA45D3">
      <w:pPr>
        <w:pStyle w:val="a9"/>
        <w:spacing w:line="252" w:lineRule="auto"/>
        <w:rPr>
          <w:bCs/>
          <w:sz w:val="24"/>
        </w:rPr>
      </w:pPr>
      <w:r w:rsidRPr="007C5616">
        <w:rPr>
          <w:sz w:val="24"/>
        </w:rPr>
        <w:t xml:space="preserve">2011 год </w:t>
      </w:r>
      <w:r>
        <w:rPr>
          <w:sz w:val="24"/>
        </w:rPr>
        <w:t xml:space="preserve">– </w:t>
      </w:r>
      <w:r w:rsidRPr="007C5616">
        <w:rPr>
          <w:sz w:val="24"/>
          <w:shd w:val="clear" w:color="auto" w:fill="FFFFFF"/>
        </w:rPr>
        <w:t>482,4</w:t>
      </w:r>
      <w:r w:rsidRPr="007C5616">
        <w:rPr>
          <w:bCs/>
          <w:sz w:val="24"/>
          <w:shd w:val="clear" w:color="auto" w:fill="FFFFFF"/>
        </w:rPr>
        <w:t xml:space="preserve"> </w:t>
      </w:r>
      <w:r w:rsidRPr="007C5616">
        <w:rPr>
          <w:bCs/>
          <w:sz w:val="24"/>
        </w:rPr>
        <w:t xml:space="preserve">тыс. рублей;                   </w:t>
      </w:r>
      <w:r>
        <w:rPr>
          <w:bCs/>
          <w:sz w:val="24"/>
        </w:rPr>
        <w:t xml:space="preserve">                 </w:t>
      </w:r>
      <w:r w:rsidRPr="007C5616">
        <w:rPr>
          <w:sz w:val="24"/>
        </w:rPr>
        <w:t>–</w:t>
      </w:r>
    </w:p>
    <w:p w:rsidR="00AA45D3" w:rsidRPr="007C5616" w:rsidRDefault="00AA45D3" w:rsidP="00AA45D3">
      <w:pPr>
        <w:pStyle w:val="a9"/>
        <w:spacing w:line="252" w:lineRule="auto"/>
        <w:rPr>
          <w:bCs/>
          <w:sz w:val="24"/>
        </w:rPr>
      </w:pPr>
      <w:r>
        <w:rPr>
          <w:sz w:val="24"/>
        </w:rPr>
        <w:t>2012 год –</w:t>
      </w:r>
      <w:r w:rsidRPr="007C5616">
        <w:rPr>
          <w:sz w:val="24"/>
        </w:rPr>
        <w:t xml:space="preserve"> </w:t>
      </w:r>
      <w:r w:rsidRPr="00EC3862">
        <w:rPr>
          <w:sz w:val="24"/>
          <w:shd w:val="clear" w:color="auto" w:fill="FFFFFF"/>
        </w:rPr>
        <w:t>3,</w:t>
      </w:r>
      <w:r w:rsidRPr="007C5616">
        <w:rPr>
          <w:sz w:val="24"/>
          <w:shd w:val="clear" w:color="auto" w:fill="FFFFFF"/>
        </w:rPr>
        <w:t>0</w:t>
      </w:r>
      <w:r w:rsidRPr="007C5616">
        <w:rPr>
          <w:bCs/>
          <w:sz w:val="24"/>
          <w:shd w:val="clear" w:color="auto" w:fill="FFFFFF"/>
        </w:rPr>
        <w:t xml:space="preserve"> </w:t>
      </w:r>
      <w:r w:rsidRPr="007C5616">
        <w:rPr>
          <w:bCs/>
          <w:sz w:val="24"/>
        </w:rPr>
        <w:t xml:space="preserve">тыс. рублей;              </w:t>
      </w:r>
      <w:r>
        <w:rPr>
          <w:bCs/>
          <w:sz w:val="24"/>
        </w:rPr>
        <w:t xml:space="preserve">    </w:t>
      </w:r>
      <w:r w:rsidRPr="007C5616">
        <w:rPr>
          <w:bCs/>
          <w:sz w:val="24"/>
        </w:rPr>
        <w:t xml:space="preserve">      </w:t>
      </w:r>
      <w:r>
        <w:rPr>
          <w:bCs/>
          <w:sz w:val="24"/>
        </w:rPr>
        <w:t xml:space="preserve">                </w:t>
      </w:r>
      <w:r w:rsidRPr="007C5616">
        <w:rPr>
          <w:sz w:val="24"/>
        </w:rPr>
        <w:t>–</w:t>
      </w:r>
    </w:p>
    <w:p w:rsidR="00AA45D3" w:rsidRDefault="00AA45D3" w:rsidP="00AA45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C56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16">
        <w:rPr>
          <w:rFonts w:ascii="Times New Roman" w:hAnsi="Times New Roman" w:cs="Times New Roman"/>
          <w:sz w:val="24"/>
          <w:szCs w:val="24"/>
        </w:rPr>
        <w:t xml:space="preserve">2013 год – </w:t>
      </w:r>
      <w:r>
        <w:rPr>
          <w:rFonts w:ascii="Times New Roman" w:hAnsi="Times New Roman" w:cs="Times New Roman"/>
          <w:sz w:val="24"/>
          <w:szCs w:val="24"/>
        </w:rPr>
        <w:t>300,0 тыс. рублей;</w:t>
      </w:r>
      <w:r w:rsidRPr="007C5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5616">
        <w:rPr>
          <w:rFonts w:ascii="Times New Roman" w:hAnsi="Times New Roman" w:cs="Times New Roman"/>
          <w:sz w:val="24"/>
          <w:szCs w:val="24"/>
        </w:rPr>
        <w:t>–</w:t>
      </w:r>
    </w:p>
    <w:p w:rsidR="00AA45D3" w:rsidRDefault="00AA45D3" w:rsidP="00AA45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2014 год – 339</w:t>
      </w:r>
      <w:r w:rsidRPr="00EC3862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5616">
        <w:rPr>
          <w:rFonts w:ascii="Times New Roman" w:hAnsi="Times New Roman" w:cs="Times New Roman"/>
          <w:sz w:val="24"/>
          <w:szCs w:val="24"/>
        </w:rPr>
        <w:t>–</w:t>
      </w:r>
    </w:p>
    <w:p w:rsidR="00230CC6" w:rsidRDefault="00AA45D3" w:rsidP="00AA45D3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7C5616">
        <w:rPr>
          <w:rFonts w:ascii="Times New Roman" w:hAnsi="Times New Roman" w:cs="Times New Roman"/>
          <w:sz w:val="24"/>
          <w:szCs w:val="24"/>
        </w:rPr>
        <w:t>Объемы финансирования могут быть уточнены при формировании проектов и исполнении областного бюджета и бюджета Гуково-Гнилушевского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79EB" w:rsidRPr="00111084">
        <w:rPr>
          <w:rFonts w:ascii="Times New Roman" w:hAnsi="Times New Roman"/>
          <w:sz w:val="24"/>
          <w:szCs w:val="24"/>
        </w:rPr>
        <w:t>».</w:t>
      </w:r>
    </w:p>
    <w:p w:rsidR="00D43ADC" w:rsidRPr="00D43ADC" w:rsidRDefault="00D43ADC" w:rsidP="00D43ADC">
      <w:pPr>
        <w:rPr>
          <w:rFonts w:ascii="Times New Roman" w:hAnsi="Times New Roman"/>
          <w:sz w:val="16"/>
          <w:szCs w:val="16"/>
        </w:rPr>
      </w:pPr>
    </w:p>
    <w:p w:rsidR="00D43ADC" w:rsidRDefault="0006050B" w:rsidP="004D4F5F">
      <w:pPr>
        <w:pStyle w:val="1"/>
        <w:ind w:firstLine="709"/>
        <w:jc w:val="both"/>
        <w:rPr>
          <w:b w:val="0"/>
          <w:sz w:val="24"/>
        </w:rPr>
      </w:pPr>
      <w:r w:rsidRPr="00111084">
        <w:rPr>
          <w:b w:val="0"/>
          <w:sz w:val="24"/>
        </w:rPr>
        <w:lastRenderedPageBreak/>
        <w:t xml:space="preserve">1.2. </w:t>
      </w:r>
      <w:r w:rsidR="00D43ADC">
        <w:rPr>
          <w:b w:val="0"/>
          <w:sz w:val="24"/>
        </w:rPr>
        <w:t>В разделе 2 «Основные цели и задачи, сроки и этапы реализации Программы, целевые показатели» таблицу № 2 изложить в следующей редакции:</w:t>
      </w:r>
    </w:p>
    <w:p w:rsidR="00D43ADC" w:rsidRPr="00D43ADC" w:rsidRDefault="00D43ADC" w:rsidP="00D43ADC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Pr="00D43ADC">
        <w:rPr>
          <w:rFonts w:ascii="Times New Roman" w:hAnsi="Times New Roman"/>
          <w:bCs/>
          <w:sz w:val="20"/>
          <w:szCs w:val="20"/>
        </w:rPr>
        <w:t>Таблица</w:t>
      </w:r>
      <w:r w:rsidRPr="00D43ADC">
        <w:rPr>
          <w:rFonts w:ascii="Times New Roman" w:hAnsi="Times New Roman"/>
          <w:bCs/>
          <w:sz w:val="24"/>
          <w:szCs w:val="24"/>
        </w:rPr>
        <w:t xml:space="preserve"> № 2</w:t>
      </w:r>
    </w:p>
    <w:p w:rsidR="00D43ADC" w:rsidRPr="00D43ADC" w:rsidRDefault="00D43ADC" w:rsidP="00D43A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3ADC">
        <w:rPr>
          <w:rFonts w:ascii="Times New Roman" w:hAnsi="Times New Roman" w:cs="Times New Roman"/>
          <w:bCs/>
          <w:sz w:val="24"/>
          <w:szCs w:val="24"/>
        </w:rPr>
        <w:t>ЦЕЛЕВЫЕ ПОКАЗАТЕЛИ ПРОГРАММЫ</w:t>
      </w:r>
    </w:p>
    <w:p w:rsidR="00D43ADC" w:rsidRPr="00D43ADC" w:rsidRDefault="00D43ADC" w:rsidP="00D43ADC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939"/>
        <w:gridCol w:w="829"/>
        <w:gridCol w:w="829"/>
        <w:gridCol w:w="850"/>
        <w:gridCol w:w="851"/>
        <w:gridCol w:w="850"/>
        <w:gridCol w:w="851"/>
      </w:tblGrid>
      <w:tr w:rsidR="00D43ADC" w:rsidRPr="00D43ADC" w:rsidTr="00834417">
        <w:tc>
          <w:tcPr>
            <w:tcW w:w="54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</w:t>
            </w: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1292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2008 год</w:t>
            </w:r>
          </w:p>
        </w:tc>
        <w:tc>
          <w:tcPr>
            <w:tcW w:w="82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2009 год</w:t>
            </w:r>
          </w:p>
        </w:tc>
        <w:tc>
          <w:tcPr>
            <w:tcW w:w="82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2010 год</w:t>
            </w:r>
          </w:p>
        </w:tc>
        <w:tc>
          <w:tcPr>
            <w:tcW w:w="85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2011 год</w:t>
            </w:r>
          </w:p>
        </w:tc>
        <w:tc>
          <w:tcPr>
            <w:tcW w:w="851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85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851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</w:tr>
      <w:tr w:rsidR="00D43ADC" w:rsidRPr="00D43ADC" w:rsidTr="00834417">
        <w:tc>
          <w:tcPr>
            <w:tcW w:w="54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Переселено из ветхого и аварийного жил</w:t>
            </w: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фонда </w:t>
            </w:r>
          </w:p>
        </w:tc>
        <w:tc>
          <w:tcPr>
            <w:tcW w:w="1292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93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82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191,4</w:t>
            </w:r>
          </w:p>
        </w:tc>
        <w:tc>
          <w:tcPr>
            <w:tcW w:w="82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78,4</w:t>
            </w:r>
          </w:p>
        </w:tc>
        <w:tc>
          <w:tcPr>
            <w:tcW w:w="851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85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</w:tr>
      <w:tr w:rsidR="00D43ADC" w:rsidRPr="00D43ADC" w:rsidTr="00834417">
        <w:tc>
          <w:tcPr>
            <w:tcW w:w="54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102,5</w:t>
            </w:r>
          </w:p>
        </w:tc>
        <w:tc>
          <w:tcPr>
            <w:tcW w:w="82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191,4</w:t>
            </w:r>
          </w:p>
        </w:tc>
        <w:tc>
          <w:tcPr>
            <w:tcW w:w="829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78,4</w:t>
            </w:r>
          </w:p>
        </w:tc>
        <w:tc>
          <w:tcPr>
            <w:tcW w:w="851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850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3ADC" w:rsidRPr="00D43ADC" w:rsidRDefault="00D43ADC" w:rsidP="00A033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DC"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</w:tr>
    </w:tbl>
    <w:p w:rsidR="00D43ADC" w:rsidRPr="00D43ADC" w:rsidRDefault="00D43ADC" w:rsidP="00D43ADC">
      <w:pPr>
        <w:jc w:val="both"/>
        <w:rPr>
          <w:rFonts w:ascii="Times New Roman" w:hAnsi="Times New Roman"/>
          <w:bCs/>
          <w:sz w:val="24"/>
          <w:szCs w:val="24"/>
        </w:rPr>
      </w:pPr>
      <w:r w:rsidRPr="00D43ADC">
        <w:rPr>
          <w:rFonts w:ascii="Times New Roman" w:hAnsi="Times New Roman"/>
          <w:bCs/>
          <w:sz w:val="24"/>
          <w:szCs w:val="24"/>
        </w:rPr>
        <w:t>»</w:t>
      </w:r>
      <w:r w:rsidRPr="00D43ADC">
        <w:rPr>
          <w:rFonts w:ascii="Times New Roman" w:hAnsi="Times New Roman"/>
          <w:bCs/>
          <w:sz w:val="24"/>
          <w:szCs w:val="24"/>
        </w:rPr>
        <w:t>.</w:t>
      </w:r>
    </w:p>
    <w:p w:rsidR="003879EB" w:rsidRPr="00111084" w:rsidRDefault="00D43ADC" w:rsidP="004D4F5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1.3. </w:t>
      </w:r>
      <w:r w:rsidR="003879EB" w:rsidRPr="00111084">
        <w:rPr>
          <w:b w:val="0"/>
          <w:sz w:val="24"/>
        </w:rPr>
        <w:t>В разделе 3 «Система программных мероприятий, ресурсное обеспечение Программы,</w:t>
      </w:r>
      <w:r w:rsidR="004D4F5F" w:rsidRPr="00111084">
        <w:rPr>
          <w:b w:val="0"/>
          <w:sz w:val="24"/>
        </w:rPr>
        <w:t xml:space="preserve"> </w:t>
      </w:r>
      <w:r w:rsidR="003879EB" w:rsidRPr="00111084">
        <w:rPr>
          <w:b w:val="0"/>
          <w:sz w:val="24"/>
        </w:rPr>
        <w:t>перечень мероприятий с разбивкой по годам, исто</w:t>
      </w:r>
      <w:r>
        <w:rPr>
          <w:b w:val="0"/>
          <w:sz w:val="24"/>
        </w:rPr>
        <w:t>чникам финансирования» таблицу № 3 и таблицу № 4</w:t>
      </w:r>
      <w:r w:rsidR="003879EB" w:rsidRPr="00111084">
        <w:rPr>
          <w:b w:val="0"/>
          <w:sz w:val="24"/>
        </w:rPr>
        <w:t xml:space="preserve"> изложить в следующей редакции:</w:t>
      </w:r>
    </w:p>
    <w:p w:rsidR="00FF4673" w:rsidRPr="00111084" w:rsidRDefault="00FF4673" w:rsidP="000A6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ADC" w:rsidRPr="00941F48" w:rsidRDefault="003879EB" w:rsidP="00D43ADC">
      <w:pPr>
        <w:pStyle w:val="ConsPlusNormal"/>
        <w:widowControl/>
        <w:tabs>
          <w:tab w:val="center" w:pos="0"/>
          <w:tab w:val="left" w:pos="7371"/>
        </w:tabs>
        <w:ind w:firstLine="0"/>
        <w:jc w:val="right"/>
        <w:outlineLvl w:val="2"/>
        <w:rPr>
          <w:rFonts w:ascii="Times New Roman" w:hAnsi="Times New Roman" w:cs="Times New Roman"/>
        </w:rPr>
      </w:pPr>
      <w:r w:rsidRPr="00111084">
        <w:rPr>
          <w:rFonts w:ascii="Times New Roman" w:hAnsi="Times New Roman"/>
        </w:rPr>
        <w:t>«</w:t>
      </w:r>
      <w:r w:rsidR="00D43ADC" w:rsidRPr="00941F48">
        <w:rPr>
          <w:rFonts w:ascii="Times New Roman" w:hAnsi="Times New Roman" w:cs="Times New Roman"/>
        </w:rPr>
        <w:t xml:space="preserve">Таблица </w:t>
      </w:r>
      <w:r w:rsidR="00D43ADC">
        <w:rPr>
          <w:rFonts w:ascii="Times New Roman" w:hAnsi="Times New Roman" w:cs="Times New Roman"/>
        </w:rPr>
        <w:t xml:space="preserve">№ </w:t>
      </w:r>
      <w:r w:rsidR="00D43ADC" w:rsidRPr="00941F48">
        <w:rPr>
          <w:rFonts w:ascii="Times New Roman" w:hAnsi="Times New Roman" w:cs="Times New Roman"/>
        </w:rPr>
        <w:t>3</w:t>
      </w:r>
    </w:p>
    <w:p w:rsidR="00834417" w:rsidRDefault="00834417" w:rsidP="00D43ADC">
      <w:pPr>
        <w:pStyle w:val="ConsPlusNormal"/>
        <w:widowControl/>
        <w:tabs>
          <w:tab w:val="center" w:pos="0"/>
          <w:tab w:val="left" w:pos="7371"/>
        </w:tabs>
        <w:ind w:firstLine="709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D43ADC" w:rsidRPr="00834417" w:rsidRDefault="00D43ADC" w:rsidP="00D43ADC">
      <w:pPr>
        <w:pStyle w:val="ConsPlusNormal"/>
        <w:widowControl/>
        <w:tabs>
          <w:tab w:val="center" w:pos="0"/>
          <w:tab w:val="left" w:pos="7371"/>
        </w:tabs>
        <w:ind w:firstLine="709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834417">
        <w:rPr>
          <w:rFonts w:ascii="Times New Roman" w:hAnsi="Times New Roman" w:cs="Times New Roman"/>
          <w:caps/>
          <w:sz w:val="24"/>
          <w:szCs w:val="24"/>
        </w:rPr>
        <w:t>расшифровка (пофамильно) граждан подлежащих пер</w:t>
      </w:r>
      <w:r w:rsidRPr="00834417">
        <w:rPr>
          <w:rFonts w:ascii="Times New Roman" w:hAnsi="Times New Roman" w:cs="Times New Roman"/>
          <w:caps/>
          <w:sz w:val="24"/>
          <w:szCs w:val="24"/>
        </w:rPr>
        <w:t>е</w:t>
      </w:r>
      <w:r w:rsidRPr="00834417">
        <w:rPr>
          <w:rFonts w:ascii="Times New Roman" w:hAnsi="Times New Roman" w:cs="Times New Roman"/>
          <w:caps/>
          <w:sz w:val="24"/>
          <w:szCs w:val="24"/>
        </w:rPr>
        <w:t>селению из ветхого и аварийного жилого фонда в 2013-2014 годах</w:t>
      </w:r>
    </w:p>
    <w:p w:rsidR="00D43ADC" w:rsidRPr="00834417" w:rsidRDefault="00D43ADC" w:rsidP="00D43ADC">
      <w:pPr>
        <w:pStyle w:val="ConsPlusNormal"/>
        <w:widowControl/>
        <w:tabs>
          <w:tab w:val="center" w:pos="0"/>
          <w:tab w:val="left" w:pos="7371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276"/>
        <w:gridCol w:w="714"/>
        <w:gridCol w:w="845"/>
        <w:gridCol w:w="851"/>
        <w:gridCol w:w="1134"/>
        <w:gridCol w:w="851"/>
        <w:gridCol w:w="850"/>
        <w:gridCol w:w="1417"/>
      </w:tblGrid>
      <w:tr w:rsidR="00D43ADC" w:rsidRPr="00834417" w:rsidTr="00834417">
        <w:trPr>
          <w:trHeight w:val="1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 xml:space="preserve">№ </w:t>
            </w:r>
            <w:proofErr w:type="gramStart"/>
            <w:r w:rsidRPr="00834417">
              <w:rPr>
                <w:rFonts w:ascii="Times New Roman" w:hAnsi="Times New Roman"/>
              </w:rPr>
              <w:t>п</w:t>
            </w:r>
            <w:proofErr w:type="gramEnd"/>
            <w:r w:rsidRPr="00834417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Кол-во чл</w:t>
            </w:r>
            <w:r w:rsidRPr="00834417">
              <w:rPr>
                <w:rFonts w:ascii="Times New Roman" w:hAnsi="Times New Roman"/>
              </w:rPr>
              <w:t>е</w:t>
            </w:r>
            <w:r w:rsidRPr="00834417">
              <w:rPr>
                <w:rFonts w:ascii="Times New Roman" w:hAnsi="Times New Roman"/>
              </w:rPr>
              <w:t>нов с</w:t>
            </w:r>
            <w:r w:rsidRPr="00834417">
              <w:rPr>
                <w:rFonts w:ascii="Times New Roman" w:hAnsi="Times New Roman"/>
              </w:rPr>
              <w:t>е</w:t>
            </w:r>
            <w:r w:rsidRPr="00834417">
              <w:rPr>
                <w:rFonts w:ascii="Times New Roman" w:hAnsi="Times New Roman"/>
              </w:rPr>
              <w:t>мьи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Занима</w:t>
            </w:r>
            <w:r w:rsidRPr="00834417">
              <w:rPr>
                <w:rFonts w:ascii="Times New Roman" w:hAnsi="Times New Roman"/>
              </w:rPr>
              <w:t>е</w:t>
            </w:r>
            <w:r w:rsidRPr="00834417">
              <w:rPr>
                <w:rFonts w:ascii="Times New Roman" w:hAnsi="Times New Roman"/>
              </w:rPr>
              <w:t>мая пл</w:t>
            </w:r>
            <w:r w:rsidRPr="00834417">
              <w:rPr>
                <w:rFonts w:ascii="Times New Roman" w:hAnsi="Times New Roman"/>
              </w:rPr>
              <w:t>о</w:t>
            </w:r>
            <w:r w:rsidRPr="00834417">
              <w:rPr>
                <w:rFonts w:ascii="Times New Roman" w:hAnsi="Times New Roman"/>
              </w:rPr>
              <w:t>щадь (кв. 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Предоставля</w:t>
            </w:r>
            <w:r w:rsidRPr="00834417">
              <w:rPr>
                <w:rFonts w:ascii="Times New Roman" w:hAnsi="Times New Roman"/>
              </w:rPr>
              <w:t>е</w:t>
            </w:r>
            <w:r w:rsidRPr="00834417">
              <w:rPr>
                <w:rFonts w:ascii="Times New Roman" w:hAnsi="Times New Roman"/>
              </w:rPr>
              <w:t xml:space="preserve">мая </w:t>
            </w:r>
            <w:proofErr w:type="spellStart"/>
            <w:r w:rsidRPr="00834417">
              <w:rPr>
                <w:rFonts w:ascii="Times New Roman" w:hAnsi="Times New Roman"/>
              </w:rPr>
              <w:t>пл-дь</w:t>
            </w:r>
            <w:proofErr w:type="spellEnd"/>
            <w:r w:rsidRPr="00834417">
              <w:rPr>
                <w:rFonts w:ascii="Times New Roman" w:hAnsi="Times New Roman"/>
              </w:rPr>
              <w:t xml:space="preserve"> (</w:t>
            </w:r>
            <w:proofErr w:type="spellStart"/>
            <w:r w:rsidRPr="00834417">
              <w:rPr>
                <w:rFonts w:ascii="Times New Roman" w:hAnsi="Times New Roman"/>
              </w:rPr>
              <w:t>кв.м</w:t>
            </w:r>
            <w:proofErr w:type="spellEnd"/>
            <w:r w:rsidRPr="00834417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Потре</w:t>
            </w:r>
            <w:r w:rsidRPr="00834417">
              <w:rPr>
                <w:rFonts w:ascii="Times New Roman" w:hAnsi="Times New Roman"/>
              </w:rPr>
              <w:t>б</w:t>
            </w:r>
            <w:r w:rsidRPr="00834417">
              <w:rPr>
                <w:rFonts w:ascii="Times New Roman" w:hAnsi="Times New Roman"/>
              </w:rPr>
              <w:t>ность в сре</w:t>
            </w:r>
            <w:r w:rsidRPr="00834417">
              <w:rPr>
                <w:rFonts w:ascii="Times New Roman" w:hAnsi="Times New Roman"/>
              </w:rPr>
              <w:t>д</w:t>
            </w:r>
            <w:r w:rsidRPr="00834417">
              <w:rPr>
                <w:rFonts w:ascii="Times New Roman" w:hAnsi="Times New Roman"/>
              </w:rPr>
              <w:t>ствах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облас</w:t>
            </w:r>
            <w:r w:rsidRPr="00834417">
              <w:rPr>
                <w:rFonts w:ascii="Times New Roman" w:hAnsi="Times New Roman"/>
              </w:rPr>
              <w:t>т</w:t>
            </w:r>
            <w:r w:rsidRPr="00834417">
              <w:rPr>
                <w:rFonts w:ascii="Times New Roman" w:hAnsi="Times New Roman"/>
              </w:rP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Мес</w:t>
            </w:r>
            <w:r w:rsidRPr="00834417">
              <w:rPr>
                <w:rFonts w:ascii="Times New Roman" w:hAnsi="Times New Roman"/>
              </w:rPr>
              <w:t>т</w:t>
            </w:r>
            <w:r w:rsidRPr="00834417">
              <w:rPr>
                <w:rFonts w:ascii="Times New Roman" w:hAnsi="Times New Roman"/>
              </w:rPr>
              <w:t>ный бюджет (7,7%)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Примечание</w:t>
            </w:r>
          </w:p>
        </w:tc>
      </w:tr>
      <w:tr w:rsidR="00D43ADC" w:rsidRPr="00834417" w:rsidTr="00834417">
        <w:trPr>
          <w:trHeight w:val="300"/>
        </w:trPr>
        <w:tc>
          <w:tcPr>
            <w:tcW w:w="10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417">
              <w:rPr>
                <w:rFonts w:ascii="Times New Roman" w:hAnsi="Times New Roman"/>
                <w:b/>
              </w:rPr>
              <w:t>201</w:t>
            </w:r>
            <w:r w:rsidR="00834417">
              <w:rPr>
                <w:rFonts w:ascii="Times New Roman" w:hAnsi="Times New Roman"/>
                <w:b/>
              </w:rPr>
              <w:t>3</w:t>
            </w:r>
            <w:r w:rsidRPr="00834417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D43ADC" w:rsidRPr="00834417" w:rsidTr="00834417">
        <w:trPr>
          <w:trHeight w:val="1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 xml:space="preserve">х. </w:t>
            </w:r>
            <w:proofErr w:type="spellStart"/>
            <w:r w:rsidRPr="00834417">
              <w:rPr>
                <w:rFonts w:ascii="Times New Roman" w:hAnsi="Times New Roman"/>
              </w:rPr>
              <w:t>Новоровенецкий</w:t>
            </w:r>
            <w:proofErr w:type="spellEnd"/>
            <w:r w:rsidRPr="00834417">
              <w:rPr>
                <w:rFonts w:ascii="Times New Roman" w:hAnsi="Times New Roman"/>
              </w:rPr>
              <w:t>, ул</w:t>
            </w:r>
            <w:proofErr w:type="gramStart"/>
            <w:r w:rsidRPr="00834417">
              <w:rPr>
                <w:rFonts w:ascii="Times New Roman" w:hAnsi="Times New Roman"/>
              </w:rPr>
              <w:t>.К</w:t>
            </w:r>
            <w:proofErr w:type="gramEnd"/>
            <w:r w:rsidRPr="00834417">
              <w:rPr>
                <w:rFonts w:ascii="Times New Roman" w:hAnsi="Times New Roman"/>
              </w:rPr>
              <w:t>арьерная,66 кв.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Сычев Валерий Иванович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муниципальная</w:t>
            </w:r>
          </w:p>
        </w:tc>
      </w:tr>
      <w:tr w:rsidR="00D43ADC" w:rsidRPr="00834417" w:rsidTr="008344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Итого: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ADC" w:rsidRPr="00834417" w:rsidRDefault="00D43ADC" w:rsidP="008344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43ADC" w:rsidRPr="00834417" w:rsidTr="00834417">
        <w:trPr>
          <w:trHeight w:val="300"/>
        </w:trPr>
        <w:tc>
          <w:tcPr>
            <w:tcW w:w="10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  <w:b/>
              </w:rPr>
              <w:t>2014 год</w:t>
            </w:r>
          </w:p>
        </w:tc>
      </w:tr>
      <w:tr w:rsidR="00D43ADC" w:rsidRPr="00834417" w:rsidTr="0083441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 xml:space="preserve">х. </w:t>
            </w:r>
            <w:proofErr w:type="spellStart"/>
            <w:r w:rsidRPr="00834417">
              <w:rPr>
                <w:rFonts w:ascii="Times New Roman" w:hAnsi="Times New Roman"/>
              </w:rPr>
              <w:t>Новоровенецкий</w:t>
            </w:r>
            <w:proofErr w:type="spellEnd"/>
            <w:r w:rsidRPr="00834417">
              <w:rPr>
                <w:rFonts w:ascii="Times New Roman" w:hAnsi="Times New Roman"/>
              </w:rPr>
              <w:t>, ул</w:t>
            </w:r>
            <w:proofErr w:type="gramStart"/>
            <w:r w:rsidRPr="00834417">
              <w:rPr>
                <w:rFonts w:ascii="Times New Roman" w:hAnsi="Times New Roman"/>
              </w:rPr>
              <w:t>.К</w:t>
            </w:r>
            <w:proofErr w:type="gramEnd"/>
            <w:r w:rsidRPr="00834417">
              <w:rPr>
                <w:rFonts w:ascii="Times New Roman" w:hAnsi="Times New Roman"/>
              </w:rPr>
              <w:t>арьерная,65 кв.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Кущенко Раиса Леонидовна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собственность выплачивае</w:t>
            </w:r>
            <w:r w:rsidRPr="00834417">
              <w:rPr>
                <w:rFonts w:ascii="Times New Roman" w:hAnsi="Times New Roman"/>
              </w:rPr>
              <w:t>т</w:t>
            </w:r>
            <w:r w:rsidRPr="00834417">
              <w:rPr>
                <w:rFonts w:ascii="Times New Roman" w:hAnsi="Times New Roman"/>
              </w:rPr>
              <w:t>ся выкупная цена</w:t>
            </w:r>
          </w:p>
        </w:tc>
      </w:tr>
      <w:tr w:rsidR="00D43ADC" w:rsidRPr="00834417" w:rsidTr="008344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DC" w:rsidRPr="00834417" w:rsidRDefault="00D43ADC" w:rsidP="00834417">
            <w:pPr>
              <w:spacing w:after="0" w:line="240" w:lineRule="auto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Итого: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ADC" w:rsidRPr="00834417" w:rsidRDefault="00D43ADC" w:rsidP="008344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43ADC" w:rsidRPr="00834417" w:rsidTr="00834417">
        <w:trPr>
          <w:trHeight w:val="30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Всего: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639,0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417">
              <w:rPr>
                <w:rFonts w:ascii="Times New Roman" w:hAnsi="Times New Roman"/>
              </w:rPr>
              <w:t>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ADC" w:rsidRPr="00834417" w:rsidRDefault="00D43ADC" w:rsidP="008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879EB" w:rsidRDefault="003879EB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417">
        <w:rPr>
          <w:rFonts w:ascii="Times New Roman" w:hAnsi="Times New Roman"/>
          <w:sz w:val="24"/>
          <w:szCs w:val="24"/>
        </w:rPr>
        <w:t>».</w:t>
      </w: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4417" w:rsidSect="00FF4673">
          <w:footerReference w:type="default" r:id="rId9"/>
          <w:pgSz w:w="12240" w:h="15840" w:code="1"/>
          <w:pgMar w:top="454" w:right="737" w:bottom="454" w:left="1134" w:header="0" w:footer="0" w:gutter="0"/>
          <w:cols w:space="720"/>
          <w:noEndnote/>
          <w:docGrid w:linePitch="299"/>
        </w:sectPr>
      </w:pPr>
    </w:p>
    <w:p w:rsidR="00834417" w:rsidRPr="00FE40F5" w:rsidRDefault="00447C2B" w:rsidP="00834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bookmarkStart w:id="0" w:name="_GoBack"/>
      <w:bookmarkEnd w:id="0"/>
      <w:r w:rsidR="00834417" w:rsidRPr="00FE40F5">
        <w:rPr>
          <w:rFonts w:ascii="Times New Roman" w:hAnsi="Times New Roman" w:cs="Times New Roman"/>
        </w:rPr>
        <w:t>Таблица № 4</w:t>
      </w:r>
    </w:p>
    <w:p w:rsidR="00834417" w:rsidRDefault="00834417" w:rsidP="00834417">
      <w:pPr>
        <w:jc w:val="center"/>
      </w:pPr>
    </w:p>
    <w:p w:rsidR="00834417" w:rsidRPr="00834417" w:rsidRDefault="00834417" w:rsidP="0083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4417">
        <w:rPr>
          <w:rFonts w:ascii="Times New Roman" w:hAnsi="Times New Roman" w:cs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834417" w:rsidRPr="00834417" w:rsidRDefault="00834417" w:rsidP="0083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4417">
        <w:rPr>
          <w:rFonts w:ascii="Times New Roman" w:hAnsi="Times New Roman" w:cs="Times New Roman"/>
          <w:sz w:val="24"/>
          <w:szCs w:val="24"/>
        </w:rPr>
        <w:t>«Переселение граждан из ветхого и аварийного жилищного фонда Гуково-Гнилушевского сельского поселения на 2008–2014 годы»</w:t>
      </w:r>
    </w:p>
    <w:p w:rsidR="00834417" w:rsidRPr="00834417" w:rsidRDefault="00834417" w:rsidP="0083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4417" w:rsidRPr="00834417" w:rsidRDefault="00834417" w:rsidP="00834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tbl>
      <w:tblPr>
        <w:tblW w:w="501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4"/>
        <w:gridCol w:w="1301"/>
        <w:gridCol w:w="680"/>
        <w:gridCol w:w="865"/>
        <w:gridCol w:w="871"/>
        <w:gridCol w:w="775"/>
        <w:gridCol w:w="772"/>
        <w:gridCol w:w="775"/>
        <w:gridCol w:w="772"/>
        <w:gridCol w:w="775"/>
        <w:gridCol w:w="772"/>
        <w:gridCol w:w="775"/>
        <w:gridCol w:w="772"/>
        <w:gridCol w:w="775"/>
        <w:gridCol w:w="772"/>
        <w:gridCol w:w="802"/>
        <w:gridCol w:w="811"/>
        <w:gridCol w:w="793"/>
      </w:tblGrid>
      <w:tr w:rsidR="00834417" w:rsidRPr="00834417" w:rsidTr="00A033EE">
        <w:trPr>
          <w:trHeight w:val="300"/>
          <w:tblHeader/>
        </w:trPr>
        <w:tc>
          <w:tcPr>
            <w:tcW w:w="40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Наименование         мероприятия</w:t>
            </w:r>
          </w:p>
        </w:tc>
        <w:tc>
          <w:tcPr>
            <w:tcW w:w="432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226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Срок  выполнения</w:t>
            </w:r>
          </w:p>
        </w:tc>
        <w:tc>
          <w:tcPr>
            <w:tcW w:w="28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52" w:type="pct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834417" w:rsidRPr="00834417" w:rsidTr="00A033EE">
        <w:trPr>
          <w:trHeight w:val="300"/>
          <w:tblHeader/>
        </w:trPr>
        <w:tc>
          <w:tcPr>
            <w:tcW w:w="403" w:type="pct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2008 год</w:t>
            </w:r>
          </w:p>
        </w:tc>
        <w:tc>
          <w:tcPr>
            <w:tcW w:w="51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2009 год</w:t>
            </w:r>
          </w:p>
        </w:tc>
        <w:tc>
          <w:tcPr>
            <w:tcW w:w="51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2010 год</w:t>
            </w:r>
          </w:p>
        </w:tc>
        <w:tc>
          <w:tcPr>
            <w:tcW w:w="51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2011 год</w:t>
            </w:r>
          </w:p>
        </w:tc>
        <w:tc>
          <w:tcPr>
            <w:tcW w:w="51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5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5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</w:tr>
      <w:tr w:rsidR="00834417" w:rsidRPr="00834417" w:rsidTr="00A033EE">
        <w:trPr>
          <w:trHeight w:val="300"/>
          <w:tblHeader/>
        </w:trPr>
        <w:tc>
          <w:tcPr>
            <w:tcW w:w="40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4417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</w:tr>
      <w:tr w:rsidR="00834417" w:rsidRPr="00834417" w:rsidTr="00A033EE">
        <w:tc>
          <w:tcPr>
            <w:tcW w:w="5000" w:type="pct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numPr>
                <w:ilvl w:val="0"/>
                <w:numId w:val="22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Переселение граждан из жилищного фонда, признанного ветхим и аварийным, подлежащим сносу в Гуково-Гнилушевском сельском поселении в 2008-2014 г</w:t>
            </w:r>
            <w:r w:rsidRPr="00834417">
              <w:rPr>
                <w:rFonts w:ascii="Times New Roman" w:hAnsi="Times New Roman" w:cs="Times New Roman"/>
              </w:rPr>
              <w:t>о</w:t>
            </w:r>
            <w:r w:rsidRPr="00834417">
              <w:rPr>
                <w:rFonts w:ascii="Times New Roman" w:hAnsi="Times New Roman" w:cs="Times New Roman"/>
              </w:rPr>
              <w:t>дах</w:t>
            </w:r>
          </w:p>
        </w:tc>
      </w:tr>
      <w:tr w:rsidR="00834417" w:rsidRPr="00834417" w:rsidTr="00A033EE">
        <w:tc>
          <w:tcPr>
            <w:tcW w:w="4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1.1. Приобретение помещений на вторичном рынке жилья</w:t>
            </w:r>
          </w:p>
        </w:tc>
        <w:tc>
          <w:tcPr>
            <w:tcW w:w="4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2011 – 2014                                                          годы</w:t>
            </w:r>
          </w:p>
        </w:tc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</w:tr>
      <w:tr w:rsidR="00834417" w:rsidRPr="00834417" w:rsidTr="00A033EE">
        <w:tc>
          <w:tcPr>
            <w:tcW w:w="4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1.2. Выплата выкупной стоимости изымаемых жилых помещений собственникам</w:t>
            </w:r>
          </w:p>
        </w:tc>
        <w:tc>
          <w:tcPr>
            <w:tcW w:w="4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2011 – 2014                                                          годы</w:t>
            </w:r>
          </w:p>
        </w:tc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1 884,7</w:t>
            </w:r>
          </w:p>
        </w:tc>
        <w:tc>
          <w:tcPr>
            <w:tcW w:w="2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715,8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482,4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339,0</w:t>
            </w:r>
          </w:p>
        </w:tc>
      </w:tr>
      <w:tr w:rsidR="00834417" w:rsidRPr="00834417" w:rsidTr="00A033E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 xml:space="preserve">2. Определение рыночной стоимости жилья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2012                                                         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417">
              <w:rPr>
                <w:rFonts w:ascii="Times New Roman" w:hAnsi="Times New Roman" w:cs="Times New Roman"/>
              </w:rPr>
              <w:t>-</w:t>
            </w:r>
          </w:p>
        </w:tc>
      </w:tr>
      <w:tr w:rsidR="00834417" w:rsidRPr="00834417" w:rsidTr="00A033E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2 187,7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347,5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715,8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482,4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7" w:rsidRPr="00834417" w:rsidRDefault="00834417" w:rsidP="008344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34417">
              <w:rPr>
                <w:rFonts w:ascii="Times New Roman" w:hAnsi="Times New Roman" w:cs="Times New Roman"/>
                <w:b/>
              </w:rPr>
              <w:t>339,0</w:t>
            </w:r>
          </w:p>
        </w:tc>
      </w:tr>
    </w:tbl>
    <w:p w:rsidR="00834417" w:rsidRPr="00834417" w:rsidRDefault="00834417" w:rsidP="00834417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834417">
        <w:rPr>
          <w:rFonts w:ascii="Times New Roman" w:hAnsi="Times New Roman" w:cs="Times New Roman"/>
        </w:rPr>
        <w:t>Где, ОБ – областной бюджет, БП – бюджет поселения</w:t>
      </w:r>
      <w:r w:rsidRPr="00834417">
        <w:rPr>
          <w:rFonts w:ascii="Times New Roman" w:hAnsi="Times New Roman" w:cs="Times New Roman"/>
          <w:sz w:val="24"/>
          <w:szCs w:val="24"/>
        </w:rPr>
        <w:t>»</w:t>
      </w:r>
      <w:r w:rsidRPr="00834417">
        <w:rPr>
          <w:rFonts w:ascii="Times New Roman" w:hAnsi="Times New Roman" w:cs="Times New Roman"/>
        </w:rPr>
        <w:t>.</w:t>
      </w:r>
    </w:p>
    <w:p w:rsid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4417" w:rsidSect="00834417">
          <w:pgSz w:w="15840" w:h="12240" w:orient="landscape" w:code="1"/>
          <w:pgMar w:top="737" w:right="454" w:bottom="1134" w:left="454" w:header="0" w:footer="0" w:gutter="0"/>
          <w:cols w:space="720"/>
          <w:noEndnote/>
          <w:docGrid w:linePitch="299"/>
        </w:sectPr>
      </w:pPr>
    </w:p>
    <w:p w:rsidR="00834417" w:rsidRPr="00834417" w:rsidRDefault="00834417" w:rsidP="00834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  2. Сектору экономики и финансов осуществлять финансирование муниципальной долгосрочной целевой программы «</w:t>
      </w:r>
      <w:r w:rsidR="00834417" w:rsidRPr="00AA45D3">
        <w:rPr>
          <w:rFonts w:ascii="Times New Roman" w:hAnsi="Times New Roman"/>
          <w:sz w:val="24"/>
          <w:szCs w:val="24"/>
        </w:rPr>
        <w:t>Переселение граждан из ветхого и ав</w:t>
      </w:r>
      <w:r w:rsidR="00834417">
        <w:rPr>
          <w:rFonts w:ascii="Times New Roman" w:hAnsi="Times New Roman"/>
          <w:sz w:val="24"/>
          <w:szCs w:val="24"/>
        </w:rPr>
        <w:t>арийного жилищного фонда</w:t>
      </w:r>
      <w:r w:rsidR="00834417" w:rsidRPr="00AA45D3">
        <w:rPr>
          <w:rFonts w:ascii="Times New Roman" w:hAnsi="Times New Roman"/>
          <w:sz w:val="24"/>
          <w:szCs w:val="24"/>
        </w:rPr>
        <w:t xml:space="preserve"> Гуково-Гнилушевского сельского пос</w:t>
      </w:r>
      <w:r w:rsidR="00834417" w:rsidRPr="00AA45D3">
        <w:rPr>
          <w:rFonts w:ascii="Times New Roman" w:hAnsi="Times New Roman"/>
          <w:sz w:val="24"/>
          <w:szCs w:val="24"/>
        </w:rPr>
        <w:t>е</w:t>
      </w:r>
      <w:r w:rsidR="00834417" w:rsidRPr="00AA45D3">
        <w:rPr>
          <w:rFonts w:ascii="Times New Roman" w:hAnsi="Times New Roman"/>
          <w:sz w:val="24"/>
          <w:szCs w:val="24"/>
        </w:rPr>
        <w:t>ления на 2008–2014 годы</w:t>
      </w:r>
      <w:r w:rsidRPr="00111084">
        <w:rPr>
          <w:rFonts w:ascii="Times New Roman" w:hAnsi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79EB" w:rsidRPr="00111084" w:rsidRDefault="003879EB" w:rsidP="003879E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110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108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111084" w:rsidRDefault="003879EB" w:rsidP="003879E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111084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3879EB" w:rsidRPr="00111084" w:rsidRDefault="003879EB" w:rsidP="00387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084">
        <w:rPr>
          <w:rFonts w:ascii="Times New Roman" w:hAnsi="Times New Roman"/>
          <w:sz w:val="24"/>
          <w:szCs w:val="24"/>
        </w:rPr>
        <w:t>сельского поселения</w:t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</w:r>
      <w:r w:rsidRPr="00111084">
        <w:rPr>
          <w:rFonts w:ascii="Times New Roman" w:hAnsi="Times New Roman"/>
          <w:sz w:val="24"/>
          <w:szCs w:val="24"/>
        </w:rPr>
        <w:tab/>
        <w:t>Г.В. Щербаков</w:t>
      </w:r>
    </w:p>
    <w:p w:rsidR="00FE466A" w:rsidRPr="00111084" w:rsidRDefault="00FE466A" w:rsidP="003879EB">
      <w:pPr>
        <w:rPr>
          <w:rFonts w:ascii="Times New Roman" w:hAnsi="Times New Roman"/>
          <w:sz w:val="24"/>
          <w:szCs w:val="24"/>
        </w:rPr>
      </w:pPr>
    </w:p>
    <w:sectPr w:rsidR="00FE466A" w:rsidRPr="00111084" w:rsidSect="00834417">
      <w:pgSz w:w="12240" w:h="15840" w:code="1"/>
      <w:pgMar w:top="454" w:right="737" w:bottom="45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D7" w:rsidRDefault="002D04D7" w:rsidP="00F17C3A">
      <w:pPr>
        <w:spacing w:after="0" w:line="240" w:lineRule="auto"/>
      </w:pPr>
      <w:r>
        <w:separator/>
      </w:r>
    </w:p>
  </w:endnote>
  <w:endnote w:type="continuationSeparator" w:id="0">
    <w:p w:rsidR="002D04D7" w:rsidRDefault="002D04D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3" w:rsidRDefault="007B6203">
    <w:pPr>
      <w:pStyle w:val="a6"/>
      <w:jc w:val="right"/>
    </w:pPr>
  </w:p>
  <w:p w:rsidR="007B6203" w:rsidRDefault="007B6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D7" w:rsidRDefault="002D04D7" w:rsidP="00F17C3A">
      <w:pPr>
        <w:spacing w:after="0" w:line="240" w:lineRule="auto"/>
      </w:pPr>
      <w:r>
        <w:separator/>
      </w:r>
    </w:p>
  </w:footnote>
  <w:footnote w:type="continuationSeparator" w:id="0">
    <w:p w:rsidR="002D04D7" w:rsidRDefault="002D04D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1F985430"/>
    <w:multiLevelType w:val="hybridMultilevel"/>
    <w:tmpl w:val="4F36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8"/>
        </w:tabs>
        <w:ind w:left="1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440"/>
      </w:pPr>
      <w:rPr>
        <w:rFonts w:hint="default"/>
      </w:rPr>
    </w:lvl>
  </w:abstractNum>
  <w:abstractNum w:abstractNumId="14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6"/>
  </w:num>
  <w:num w:numId="11">
    <w:abstractNumId w:val="4"/>
  </w:num>
  <w:num w:numId="12">
    <w:abstractNumId w:val="17"/>
  </w:num>
  <w:num w:numId="13">
    <w:abstractNumId w:val="19"/>
  </w:num>
  <w:num w:numId="14">
    <w:abstractNumId w:val="17"/>
  </w:num>
  <w:num w:numId="15">
    <w:abstractNumId w:val="19"/>
  </w:num>
  <w:num w:numId="16">
    <w:abstractNumId w:val="15"/>
  </w:num>
  <w:num w:numId="17">
    <w:abstractNumId w:val="12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854"/>
    <w:rsid w:val="000A6CDE"/>
    <w:rsid w:val="000B0BB6"/>
    <w:rsid w:val="000B13BF"/>
    <w:rsid w:val="000B47A6"/>
    <w:rsid w:val="000C6FC3"/>
    <w:rsid w:val="000C777C"/>
    <w:rsid w:val="000D2DF9"/>
    <w:rsid w:val="000E1557"/>
    <w:rsid w:val="000E5963"/>
    <w:rsid w:val="000E6307"/>
    <w:rsid w:val="000E67AA"/>
    <w:rsid w:val="001036AF"/>
    <w:rsid w:val="00111084"/>
    <w:rsid w:val="001224B6"/>
    <w:rsid w:val="0012796E"/>
    <w:rsid w:val="00127ADB"/>
    <w:rsid w:val="0015437F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64EB"/>
    <w:rsid w:val="002773B2"/>
    <w:rsid w:val="0027753B"/>
    <w:rsid w:val="002A1F27"/>
    <w:rsid w:val="002B0136"/>
    <w:rsid w:val="002B2E14"/>
    <w:rsid w:val="002B3932"/>
    <w:rsid w:val="002B7E42"/>
    <w:rsid w:val="002C0570"/>
    <w:rsid w:val="002C4762"/>
    <w:rsid w:val="002D04D7"/>
    <w:rsid w:val="002E2290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0920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47C2B"/>
    <w:rsid w:val="00451EAE"/>
    <w:rsid w:val="004525F7"/>
    <w:rsid w:val="00452601"/>
    <w:rsid w:val="004550D5"/>
    <w:rsid w:val="00456B2F"/>
    <w:rsid w:val="0046499E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D2200"/>
    <w:rsid w:val="004D4F5F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E4BE7"/>
    <w:rsid w:val="00703906"/>
    <w:rsid w:val="0070406D"/>
    <w:rsid w:val="0070552F"/>
    <w:rsid w:val="007079E9"/>
    <w:rsid w:val="00707BC4"/>
    <w:rsid w:val="00712F45"/>
    <w:rsid w:val="007130EC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4417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778E6"/>
    <w:rsid w:val="00A854B5"/>
    <w:rsid w:val="00A85969"/>
    <w:rsid w:val="00A94233"/>
    <w:rsid w:val="00A9487B"/>
    <w:rsid w:val="00A95528"/>
    <w:rsid w:val="00AA24A6"/>
    <w:rsid w:val="00AA45D3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3ADC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rsid w:val="00F17C3A"/>
    <w:rPr>
      <w:rFonts w:eastAsia="Times New Roman"/>
      <w:lang w:eastAsia="ru-RU"/>
    </w:rPr>
  </w:style>
  <w:style w:type="paragraph" w:styleId="a6">
    <w:name w:val="footer"/>
    <w:basedOn w:val="a0"/>
    <w:link w:val="a7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rsid w:val="00F17C3A"/>
    <w:rPr>
      <w:rFonts w:eastAsia="Times New Roman"/>
      <w:lang w:eastAsia="ru-RU"/>
    </w:rPr>
  </w:style>
  <w:style w:type="table" w:styleId="a8">
    <w:name w:val="Table Grid"/>
    <w:basedOn w:val="a2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link w:val="a9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b">
    <w:name w:val="Таблицы (моноширинный)"/>
    <w:basedOn w:val="a0"/>
    <w:next w:val="a0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0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0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0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0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e">
    <w:name w:val="Balloon Text"/>
    <w:basedOn w:val="a0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0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0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0">
    <w:name w:val="Normal (Web)"/>
    <w:basedOn w:val="a0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1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3"/>
    <w:rsid w:val="00731B0D"/>
    <w:pPr>
      <w:numPr>
        <w:numId w:val="12"/>
      </w:numPr>
    </w:pPr>
  </w:style>
  <w:style w:type="numbering" w:customStyle="1" w:styleId="WW8Num3">
    <w:name w:val="WW8Num3"/>
    <w:basedOn w:val="a3"/>
    <w:rsid w:val="00731B0D"/>
    <w:pPr>
      <w:numPr>
        <w:numId w:val="13"/>
      </w:numPr>
    </w:pPr>
  </w:style>
  <w:style w:type="paragraph" w:styleId="af2">
    <w:name w:val="Body Text"/>
    <w:basedOn w:val="a0"/>
    <w:link w:val="af3"/>
    <w:uiPriority w:val="99"/>
    <w:unhideWhenUsed/>
    <w:rsid w:val="00E15B25"/>
    <w:pPr>
      <w:spacing w:after="120"/>
    </w:pPr>
  </w:style>
  <w:style w:type="character" w:customStyle="1" w:styleId="af3">
    <w:name w:val="Основной текст Знак"/>
    <w:link w:val="af2"/>
    <w:uiPriority w:val="99"/>
    <w:rsid w:val="00E15B25"/>
    <w:rPr>
      <w:rFonts w:eastAsia="Times New Roman"/>
      <w:sz w:val="22"/>
      <w:szCs w:val="22"/>
    </w:rPr>
  </w:style>
  <w:style w:type="paragraph" w:customStyle="1" w:styleId="af4">
    <w:name w:val="Заголовок_пост"/>
    <w:basedOn w:val="a0"/>
    <w:rsid w:val="00AA45D3"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4"/>
    </w:rPr>
  </w:style>
  <w:style w:type="paragraph" w:customStyle="1" w:styleId="a">
    <w:name w:val="Пункт_пост"/>
    <w:basedOn w:val="a0"/>
    <w:rsid w:val="00AA45D3"/>
    <w:pPr>
      <w:numPr>
        <w:numId w:val="21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WW8Num2"/>
    <w:pPr>
      <w:numPr>
        <w:numId w:val="12"/>
      </w:numPr>
    </w:pPr>
  </w:style>
  <w:style w:type="numbering" w:customStyle="1" w:styleId="a5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98BB-04C5-4799-B06A-38603A50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16</cp:revision>
  <cp:lastPrinted>2013-07-29T13:33:00Z</cp:lastPrinted>
  <dcterms:created xsi:type="dcterms:W3CDTF">2013-03-11T09:11:00Z</dcterms:created>
  <dcterms:modified xsi:type="dcterms:W3CDTF">2013-07-29T13:34:00Z</dcterms:modified>
</cp:coreProperties>
</file>