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297532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7532">
        <w:rPr>
          <w:rFonts w:ascii="Times New Roman" w:hAnsi="Times New Roman"/>
          <w:b/>
          <w:sz w:val="24"/>
          <w:szCs w:val="24"/>
        </w:rPr>
        <w:t>РОСТОВСКАЯ ОБЛАСТЬ</w:t>
      </w:r>
      <w:r w:rsidRPr="00297532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297532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7532">
        <w:rPr>
          <w:rFonts w:ascii="Times New Roman" w:hAnsi="Times New Roman"/>
          <w:b/>
          <w:sz w:val="24"/>
          <w:szCs w:val="24"/>
        </w:rPr>
        <w:t>АДМИНИСТРАЦИЯ</w:t>
      </w:r>
      <w:r w:rsidRPr="00297532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297532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7532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7B423F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297532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297532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6C1ED7" w:rsidRDefault="00FC7643" w:rsidP="00815FE1">
      <w:pPr>
        <w:rPr>
          <w:rFonts w:ascii="Times New Roman" w:hAnsi="Times New Roman"/>
          <w:b/>
          <w:sz w:val="24"/>
          <w:szCs w:val="24"/>
          <w:lang w:val="en-US"/>
        </w:rPr>
      </w:pPr>
      <w:r w:rsidRPr="00297532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815FE1" w:rsidRPr="00297532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2E2D6B" w:rsidRPr="002E2D6B">
        <w:rPr>
          <w:rFonts w:ascii="Times New Roman" w:hAnsi="Times New Roman"/>
          <w:b/>
          <w:bCs/>
          <w:sz w:val="24"/>
          <w:szCs w:val="24"/>
        </w:rPr>
        <w:t>01</w:t>
      </w:r>
      <w:r w:rsidRPr="00297532">
        <w:rPr>
          <w:rFonts w:ascii="Times New Roman" w:hAnsi="Times New Roman"/>
          <w:b/>
          <w:bCs/>
          <w:sz w:val="24"/>
          <w:szCs w:val="24"/>
        </w:rPr>
        <w:t>.0</w:t>
      </w:r>
      <w:r w:rsidR="002E2D6B">
        <w:rPr>
          <w:rFonts w:ascii="Times New Roman" w:hAnsi="Times New Roman"/>
          <w:b/>
          <w:bCs/>
          <w:sz w:val="24"/>
          <w:szCs w:val="24"/>
        </w:rPr>
        <w:t>7</w:t>
      </w:r>
      <w:r w:rsidRPr="00297532">
        <w:rPr>
          <w:rFonts w:ascii="Times New Roman" w:hAnsi="Times New Roman"/>
          <w:b/>
          <w:bCs/>
          <w:sz w:val="24"/>
          <w:szCs w:val="24"/>
        </w:rPr>
        <w:t>.2013</w:t>
      </w:r>
      <w:r w:rsidR="00CC1D03" w:rsidRPr="00297532">
        <w:rPr>
          <w:rFonts w:ascii="Times New Roman" w:hAnsi="Times New Roman"/>
          <w:b/>
          <w:bCs/>
          <w:sz w:val="24"/>
          <w:szCs w:val="24"/>
        </w:rPr>
        <w:tab/>
      </w:r>
      <w:r w:rsidR="00815FE1" w:rsidRPr="00297532"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  <w:r w:rsidRPr="00297532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54138F" w:rsidRPr="002975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975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138F" w:rsidRPr="00297532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2E2D6B">
        <w:rPr>
          <w:rFonts w:ascii="Times New Roman" w:hAnsi="Times New Roman"/>
          <w:b/>
          <w:bCs/>
          <w:sz w:val="24"/>
          <w:szCs w:val="24"/>
        </w:rPr>
        <w:t>76</w:t>
      </w:r>
      <w:r w:rsidR="00815FE1" w:rsidRPr="002975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97532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815FE1" w:rsidRPr="0029753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</w:t>
      </w:r>
      <w:r w:rsidR="00CC1D03" w:rsidRPr="00297532">
        <w:rPr>
          <w:rFonts w:ascii="Times New Roman" w:hAnsi="Times New Roman"/>
          <w:b/>
          <w:bCs/>
          <w:sz w:val="24"/>
          <w:szCs w:val="24"/>
        </w:rPr>
        <w:t>х.</w:t>
      </w:r>
      <w:r w:rsidR="00815FE1" w:rsidRPr="002975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1D03" w:rsidRPr="00297532">
        <w:rPr>
          <w:rFonts w:ascii="Times New Roman" w:hAnsi="Times New Roman"/>
          <w:b/>
          <w:bCs/>
          <w:sz w:val="24"/>
          <w:szCs w:val="24"/>
        </w:rPr>
        <w:t>Гуково</w:t>
      </w:r>
    </w:p>
    <w:p w:rsidR="00FC7643" w:rsidRPr="00297532" w:rsidRDefault="00FC7643" w:rsidP="007B423F">
      <w:pPr>
        <w:tabs>
          <w:tab w:val="left" w:pos="4678"/>
        </w:tabs>
        <w:spacing w:after="0" w:line="240" w:lineRule="auto"/>
        <w:ind w:left="539" w:right="5693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7532">
        <w:rPr>
          <w:rFonts w:ascii="Times New Roman" w:hAnsi="Times New Roman"/>
          <w:sz w:val="24"/>
          <w:szCs w:val="24"/>
          <w:lang w:eastAsia="ar-SA"/>
        </w:rPr>
        <w:t xml:space="preserve">О внесении изменений в постановление Администрации Гуково-Гнилушевского сельского поселения от 11.11.2010 № 83 «Об утверждении долгосрочной </w:t>
      </w:r>
      <w:proofErr w:type="spellStart"/>
      <w:proofErr w:type="gramStart"/>
      <w:r w:rsidRPr="00297532">
        <w:rPr>
          <w:rFonts w:ascii="Times New Roman" w:hAnsi="Times New Roman"/>
          <w:sz w:val="24"/>
          <w:szCs w:val="24"/>
          <w:lang w:eastAsia="ar-SA"/>
        </w:rPr>
        <w:t>муни-ципальной</w:t>
      </w:r>
      <w:proofErr w:type="spellEnd"/>
      <w:proofErr w:type="gramEnd"/>
      <w:r w:rsidRPr="00297532">
        <w:rPr>
          <w:rFonts w:ascii="Times New Roman" w:hAnsi="Times New Roman"/>
          <w:sz w:val="24"/>
          <w:szCs w:val="24"/>
          <w:lang w:eastAsia="ar-SA"/>
        </w:rPr>
        <w:t xml:space="preserve"> целевой программы «Благо-устройство территории Гуково-Гнилушевского сельского поселения на 2011-2013 годы»</w:t>
      </w:r>
    </w:p>
    <w:p w:rsidR="00230CC6" w:rsidRPr="006C1ED7" w:rsidRDefault="00230CC6" w:rsidP="00230CC6">
      <w:pPr>
        <w:spacing w:after="0"/>
        <w:rPr>
          <w:sz w:val="28"/>
          <w:szCs w:val="28"/>
        </w:rPr>
      </w:pPr>
    </w:p>
    <w:p w:rsidR="00FC7643" w:rsidRDefault="006C1ED7" w:rsidP="007B423F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соответствии с</w:t>
      </w:r>
      <w:r w:rsidR="0016748C" w:rsidRPr="0029753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FC7643" w:rsidRPr="0029753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постановлением Администрации Гуково-Гнилушевского сельского поселения от 04.06.2012 № 60 «О Порядке принятия решения о разработке долгосрочных целевых программ их формирования и реализации и Порядке проведения и критериях оценки эффективности реализации муниципальных </w:t>
      </w:r>
      <w:r w:rsidR="0016748C" w:rsidRPr="0029753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долгосрочных целевых программ»,</w:t>
      </w:r>
      <w:r w:rsidR="00FC7643" w:rsidRPr="0029753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руководствуясь ст. 30 Устава муниципального образования «Гуково-Гнилушевское сельское поселение», -</w:t>
      </w:r>
    </w:p>
    <w:p w:rsidR="006C1ED7" w:rsidRPr="006C1ED7" w:rsidRDefault="006C1ED7" w:rsidP="007B423F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</w:p>
    <w:p w:rsidR="00230CC6" w:rsidRPr="007B423F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297532" w:rsidRDefault="007B3BB4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297532">
        <w:rPr>
          <w:rFonts w:ascii="Times New Roman" w:hAnsi="Times New Roman"/>
          <w:sz w:val="24"/>
          <w:szCs w:val="24"/>
        </w:rPr>
        <w:t>ПОСТАНОВЛЯЮ:</w:t>
      </w:r>
    </w:p>
    <w:p w:rsidR="005A35FA" w:rsidRPr="006C1ED7" w:rsidRDefault="005A35FA" w:rsidP="00095A3B">
      <w:pPr>
        <w:spacing w:after="0" w:line="240" w:lineRule="auto"/>
        <w:ind w:right="49" w:firstLine="567"/>
        <w:rPr>
          <w:rFonts w:ascii="Times New Roman" w:hAnsi="Times New Roman"/>
          <w:sz w:val="28"/>
          <w:szCs w:val="28"/>
        </w:rPr>
      </w:pPr>
    </w:p>
    <w:p w:rsidR="00FF4673" w:rsidRDefault="0006050B" w:rsidP="007B423F">
      <w:pPr>
        <w:pStyle w:val="af0"/>
        <w:numPr>
          <w:ilvl w:val="0"/>
          <w:numId w:val="20"/>
        </w:numPr>
        <w:tabs>
          <w:tab w:val="left" w:pos="45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97532">
        <w:rPr>
          <w:rFonts w:ascii="Times New Roman" w:hAnsi="Times New Roman"/>
          <w:sz w:val="24"/>
          <w:szCs w:val="24"/>
        </w:rPr>
        <w:t>Внести</w:t>
      </w:r>
      <w:r w:rsidR="007B6203" w:rsidRPr="00297532">
        <w:rPr>
          <w:rFonts w:ascii="Times New Roman" w:hAnsi="Times New Roman"/>
          <w:sz w:val="24"/>
          <w:szCs w:val="24"/>
        </w:rPr>
        <w:t xml:space="preserve"> </w:t>
      </w:r>
      <w:r w:rsidR="002E2D6B">
        <w:rPr>
          <w:rFonts w:ascii="Times New Roman" w:hAnsi="Times New Roman"/>
          <w:sz w:val="24"/>
          <w:szCs w:val="24"/>
        </w:rPr>
        <w:t xml:space="preserve">изменения в </w:t>
      </w:r>
      <w:r w:rsidR="002E2D6B" w:rsidRPr="00297532">
        <w:rPr>
          <w:rFonts w:ascii="Times New Roman" w:hAnsi="Times New Roman"/>
          <w:sz w:val="24"/>
          <w:szCs w:val="24"/>
        </w:rPr>
        <w:t>Приложение 1 к постановлению Администрации Гуково-Гнилушевского сельского поселения от 11.11.2010 № 83 «Об утверждении долгосрочной муниципальной целевой программы «Благоустройство территории Гуково-Гнилушевского сельского поселения на 2011-2013 годы»</w:t>
      </w:r>
      <w:r w:rsidR="002E2D6B">
        <w:rPr>
          <w:rFonts w:ascii="Times New Roman" w:hAnsi="Times New Roman"/>
          <w:sz w:val="24"/>
          <w:szCs w:val="24"/>
        </w:rPr>
        <w:t xml:space="preserve">, изложив </w:t>
      </w:r>
      <w:r w:rsidR="007B423F" w:rsidRPr="002E2D6B">
        <w:rPr>
          <w:rFonts w:ascii="Times New Roman" w:hAnsi="Times New Roman"/>
          <w:sz w:val="24"/>
          <w:szCs w:val="24"/>
        </w:rPr>
        <w:t>таблицу 2</w:t>
      </w:r>
      <w:r w:rsidR="007B423F">
        <w:rPr>
          <w:rFonts w:ascii="Times New Roman" w:hAnsi="Times New Roman"/>
          <w:sz w:val="24"/>
          <w:szCs w:val="24"/>
        </w:rPr>
        <w:t xml:space="preserve"> </w:t>
      </w:r>
      <w:r w:rsidR="002E2D6B">
        <w:rPr>
          <w:rFonts w:ascii="Times New Roman" w:hAnsi="Times New Roman"/>
          <w:sz w:val="24"/>
          <w:szCs w:val="24"/>
        </w:rPr>
        <w:t>раздел</w:t>
      </w:r>
      <w:r w:rsidR="007B423F">
        <w:rPr>
          <w:rFonts w:ascii="Times New Roman" w:hAnsi="Times New Roman"/>
          <w:sz w:val="24"/>
          <w:szCs w:val="24"/>
        </w:rPr>
        <w:t>а</w:t>
      </w:r>
      <w:r w:rsidR="002E2D6B" w:rsidRPr="002E2D6B">
        <w:rPr>
          <w:rFonts w:ascii="Times New Roman" w:hAnsi="Times New Roman"/>
          <w:sz w:val="24"/>
          <w:szCs w:val="24"/>
        </w:rPr>
        <w:t xml:space="preserve"> 3 «Система программных мероприятий, ресурсное обеспечение Программы, перечень мероприятий с разбивкой по годам, источникам фин</w:t>
      </w:r>
      <w:r w:rsidR="007B423F">
        <w:rPr>
          <w:rFonts w:ascii="Times New Roman" w:hAnsi="Times New Roman"/>
          <w:sz w:val="24"/>
          <w:szCs w:val="24"/>
        </w:rPr>
        <w:t xml:space="preserve">ансирования» </w:t>
      </w:r>
      <w:r w:rsidR="002E2D6B" w:rsidRPr="002E2D6B">
        <w:rPr>
          <w:rFonts w:ascii="Times New Roman" w:hAnsi="Times New Roman"/>
          <w:sz w:val="24"/>
          <w:szCs w:val="24"/>
        </w:rPr>
        <w:t>в следующей редакции:</w:t>
      </w:r>
    </w:p>
    <w:p w:rsidR="006C1ED7" w:rsidRPr="006C1ED7" w:rsidRDefault="006C1ED7" w:rsidP="006C1ED7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16748C" w:rsidRPr="00297532" w:rsidRDefault="0016748C" w:rsidP="00167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"/>
          <w:szCs w:val="4"/>
        </w:rPr>
      </w:pPr>
    </w:p>
    <w:p w:rsidR="0006050B" w:rsidRPr="00297532" w:rsidRDefault="003879EB" w:rsidP="008D2B32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 w:rsidRPr="00297532">
        <w:rPr>
          <w:rFonts w:ascii="Times New Roman" w:hAnsi="Times New Roman"/>
          <w:sz w:val="20"/>
          <w:szCs w:val="20"/>
        </w:rPr>
        <w:t>«Таблица 2</w:t>
      </w:r>
    </w:p>
    <w:p w:rsidR="00E15B25" w:rsidRPr="00297532" w:rsidRDefault="00E15B25" w:rsidP="007B423F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297532">
        <w:rPr>
          <w:rFonts w:ascii="Times New Roman" w:hAnsi="Times New Roman"/>
          <w:sz w:val="24"/>
          <w:szCs w:val="24"/>
        </w:rPr>
        <w:t>Система программных мероприятий муниципальной долгосрочной целевой программы</w:t>
      </w:r>
    </w:p>
    <w:p w:rsidR="0016748C" w:rsidRDefault="00E15B25" w:rsidP="007B423F">
      <w:pPr>
        <w:pStyle w:val="1"/>
        <w:spacing w:line="20" w:lineRule="atLeast"/>
        <w:rPr>
          <w:b w:val="0"/>
          <w:bCs w:val="0"/>
          <w:sz w:val="24"/>
        </w:rPr>
      </w:pPr>
      <w:r w:rsidRPr="00297532">
        <w:rPr>
          <w:b w:val="0"/>
          <w:bCs w:val="0"/>
          <w:sz w:val="24"/>
        </w:rPr>
        <w:t>«</w:t>
      </w:r>
      <w:r w:rsidR="00024FBB" w:rsidRPr="00297532">
        <w:rPr>
          <w:b w:val="0"/>
          <w:bCs w:val="0"/>
          <w:sz w:val="24"/>
        </w:rPr>
        <w:t>Благоустройство территории и развитие дорожного хозяйства Гуково-Гнилушевского сельского поселения на 2011-2014 годы</w:t>
      </w:r>
      <w:r w:rsidR="008E5C12" w:rsidRPr="00297532">
        <w:rPr>
          <w:b w:val="0"/>
          <w:bCs w:val="0"/>
          <w:sz w:val="24"/>
        </w:rPr>
        <w:t>»</w:t>
      </w:r>
    </w:p>
    <w:p w:rsidR="007B423F" w:rsidRPr="006C1ED7" w:rsidRDefault="007B423F" w:rsidP="007B423F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6"/>
        <w:gridCol w:w="2186"/>
        <w:gridCol w:w="1268"/>
        <w:gridCol w:w="1029"/>
        <w:gridCol w:w="48"/>
        <w:gridCol w:w="25"/>
        <w:gridCol w:w="819"/>
        <w:gridCol w:w="38"/>
        <w:gridCol w:w="771"/>
        <w:gridCol w:w="29"/>
        <w:gridCol w:w="761"/>
        <w:gridCol w:w="29"/>
        <w:gridCol w:w="750"/>
      </w:tblGrid>
      <w:tr w:rsidR="00297532" w:rsidRPr="00297532" w:rsidTr="0016748C">
        <w:trPr>
          <w:trHeight w:val="300"/>
          <w:tblHeader/>
        </w:trPr>
        <w:tc>
          <w:tcPr>
            <w:tcW w:w="1300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15B25" w:rsidRPr="00297532" w:rsidRDefault="00E15B25" w:rsidP="00C806FD">
            <w:pPr>
              <w:spacing w:after="0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Наименование         мероприятия</w:t>
            </w:r>
          </w:p>
        </w:tc>
        <w:tc>
          <w:tcPr>
            <w:tcW w:w="1043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15B25" w:rsidRPr="00297532" w:rsidRDefault="00E15B25" w:rsidP="00C806FD">
            <w:pPr>
              <w:spacing w:after="0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 xml:space="preserve">    Исполнитель</w:t>
            </w:r>
          </w:p>
        </w:tc>
        <w:tc>
          <w:tcPr>
            <w:tcW w:w="605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15B25" w:rsidRPr="00297532" w:rsidRDefault="00E15B25" w:rsidP="00C806FD">
            <w:pPr>
              <w:spacing w:after="0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 xml:space="preserve">      Срок  выполнения</w:t>
            </w:r>
          </w:p>
        </w:tc>
        <w:tc>
          <w:tcPr>
            <w:tcW w:w="2051" w:type="pct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B25" w:rsidRPr="00297532" w:rsidRDefault="00E15B25" w:rsidP="00C806FD">
            <w:pPr>
              <w:spacing w:after="0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Объем финансирования, тыс</w:t>
            </w:r>
            <w:proofErr w:type="gramStart"/>
            <w:r w:rsidRPr="00297532">
              <w:rPr>
                <w:rFonts w:ascii="Times New Roman" w:hAnsi="Times New Roman"/>
              </w:rPr>
              <w:t>.р</w:t>
            </w:r>
            <w:proofErr w:type="gramEnd"/>
            <w:r w:rsidRPr="00297532">
              <w:rPr>
                <w:rFonts w:ascii="Times New Roman" w:hAnsi="Times New Roman"/>
              </w:rPr>
              <w:t>уб.</w:t>
            </w:r>
          </w:p>
        </w:tc>
      </w:tr>
      <w:tr w:rsidR="00297532" w:rsidRPr="00297532" w:rsidTr="0016748C">
        <w:trPr>
          <w:trHeight w:val="300"/>
          <w:tblHeader/>
        </w:trPr>
        <w:tc>
          <w:tcPr>
            <w:tcW w:w="1300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15B25" w:rsidRPr="00297532" w:rsidRDefault="00E15B25" w:rsidP="00C806F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15B25" w:rsidRPr="00297532" w:rsidRDefault="00E15B25" w:rsidP="00C806F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15B25" w:rsidRPr="00297532" w:rsidRDefault="00E15B25" w:rsidP="00C806F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B25" w:rsidRPr="00297532" w:rsidRDefault="00E15B25" w:rsidP="00C806FD">
            <w:pPr>
              <w:spacing w:after="0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Всего</w:t>
            </w:r>
          </w:p>
        </w:tc>
        <w:tc>
          <w:tcPr>
            <w:tcW w:w="42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B25" w:rsidRPr="00297532" w:rsidRDefault="00E15B25" w:rsidP="00C806FD">
            <w:pPr>
              <w:spacing w:after="0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2011г</w:t>
            </w:r>
          </w:p>
        </w:tc>
        <w:tc>
          <w:tcPr>
            <w:tcW w:w="4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B25" w:rsidRPr="00297532" w:rsidRDefault="00E15B25" w:rsidP="00C806FD">
            <w:pPr>
              <w:spacing w:after="0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2012г</w:t>
            </w:r>
          </w:p>
        </w:tc>
        <w:tc>
          <w:tcPr>
            <w:tcW w:w="37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B25" w:rsidRPr="00297532" w:rsidRDefault="00E15B25" w:rsidP="00C806FD">
            <w:pPr>
              <w:spacing w:after="0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2013г</w:t>
            </w:r>
          </w:p>
        </w:tc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B25" w:rsidRPr="00297532" w:rsidRDefault="00725E61" w:rsidP="00C806FD">
            <w:pPr>
              <w:spacing w:after="0"/>
              <w:rPr>
                <w:rFonts w:ascii="Times New Roman" w:hAnsi="Times New Roman"/>
                <w:lang w:val="en-US"/>
              </w:rPr>
            </w:pPr>
            <w:r w:rsidRPr="00297532">
              <w:rPr>
                <w:rFonts w:ascii="Times New Roman" w:hAnsi="Times New Roman"/>
              </w:rPr>
              <w:t>2014г</w:t>
            </w:r>
          </w:p>
        </w:tc>
      </w:tr>
      <w:tr w:rsidR="00297532" w:rsidRPr="00297532" w:rsidTr="0016748C">
        <w:tc>
          <w:tcPr>
            <w:tcW w:w="5000" w:type="pct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B25" w:rsidRPr="00297532" w:rsidRDefault="00E55D8F" w:rsidP="00725E61">
            <w:pPr>
              <w:numPr>
                <w:ilvl w:val="0"/>
                <w:numId w:val="17"/>
              </w:numPr>
              <w:spacing w:after="0" w:line="240" w:lineRule="auto"/>
              <w:ind w:left="1077" w:hanging="357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Подпрограмма «Содержание автомобильных дорог и инженерных сооружений на них в границах Гуково-Гнилушевского сельского поселения»</w:t>
            </w:r>
          </w:p>
        </w:tc>
      </w:tr>
      <w:tr w:rsidR="00297532" w:rsidRPr="00297532" w:rsidTr="0016748C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5FE1" w:rsidRPr="00297532" w:rsidRDefault="00815FE1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Итого по подпрограмме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5FE1" w:rsidRPr="00297532" w:rsidRDefault="00815FE1" w:rsidP="00725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5FE1" w:rsidRPr="00297532" w:rsidRDefault="00815FE1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FE1" w:rsidRPr="00297532" w:rsidRDefault="005D63F2" w:rsidP="008A4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3881,4</w:t>
            </w:r>
          </w:p>
        </w:tc>
        <w:tc>
          <w:tcPr>
            <w:tcW w:w="40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FE1" w:rsidRPr="00297532" w:rsidRDefault="00DA19C6" w:rsidP="008A4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861,5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FE1" w:rsidRPr="00297532" w:rsidRDefault="00490B0C" w:rsidP="008A4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619,9</w:t>
            </w:r>
          </w:p>
        </w:tc>
        <w:tc>
          <w:tcPr>
            <w:tcW w:w="37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FE1" w:rsidRPr="00297532" w:rsidRDefault="00E55C80" w:rsidP="008A4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700,0</w:t>
            </w:r>
          </w:p>
        </w:tc>
        <w:tc>
          <w:tcPr>
            <w:tcW w:w="37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FE1" w:rsidRPr="00297532" w:rsidRDefault="00E55C80" w:rsidP="008A4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1700,0</w:t>
            </w:r>
          </w:p>
        </w:tc>
      </w:tr>
      <w:tr w:rsidR="00297532" w:rsidRPr="00297532" w:rsidTr="0016748C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297532" w:rsidRDefault="00024FBB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  <w:lang w:val="en-US"/>
              </w:rPr>
              <w:t>1</w:t>
            </w:r>
            <w:r w:rsidRPr="00297532">
              <w:rPr>
                <w:rFonts w:ascii="Times New Roman" w:hAnsi="Times New Roman"/>
              </w:rPr>
              <w:t>.1 Очистка дорог от снега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297532" w:rsidRDefault="00024FBB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297532" w:rsidRDefault="00024FBB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526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297532" w:rsidRDefault="008A47FC" w:rsidP="008A4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656,4</w:t>
            </w:r>
          </w:p>
        </w:tc>
        <w:tc>
          <w:tcPr>
            <w:tcW w:w="40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297532" w:rsidRDefault="00815FE1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 xml:space="preserve">  56,4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297532" w:rsidRDefault="00490B0C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200,0</w:t>
            </w:r>
          </w:p>
        </w:tc>
        <w:tc>
          <w:tcPr>
            <w:tcW w:w="37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297532" w:rsidRDefault="00024FBB" w:rsidP="00E255E7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 xml:space="preserve"> </w:t>
            </w:r>
            <w:r w:rsidR="00E255E7" w:rsidRPr="00297532">
              <w:rPr>
                <w:rFonts w:ascii="Times New Roman" w:hAnsi="Times New Roman"/>
              </w:rPr>
              <w:t>200,0</w:t>
            </w:r>
          </w:p>
        </w:tc>
        <w:tc>
          <w:tcPr>
            <w:tcW w:w="37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297532" w:rsidRDefault="002448C4" w:rsidP="002448C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97532">
              <w:rPr>
                <w:rFonts w:ascii="Times New Roman" w:hAnsi="Times New Roman"/>
              </w:rPr>
              <w:t>200,0</w:t>
            </w:r>
          </w:p>
        </w:tc>
      </w:tr>
      <w:tr w:rsidR="00297532" w:rsidRPr="00297532" w:rsidTr="0016748C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297532" w:rsidRDefault="00024FBB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 xml:space="preserve">1.2. </w:t>
            </w:r>
            <w:proofErr w:type="spellStart"/>
            <w:r w:rsidRPr="00297532">
              <w:rPr>
                <w:rFonts w:ascii="Times New Roman" w:hAnsi="Times New Roman"/>
              </w:rPr>
              <w:t>Грейдерование</w:t>
            </w:r>
            <w:proofErr w:type="spellEnd"/>
            <w:r w:rsidRPr="00297532">
              <w:rPr>
                <w:rFonts w:ascii="Times New Roman" w:hAnsi="Times New Roman"/>
              </w:rPr>
              <w:t xml:space="preserve"> дорог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297532" w:rsidRDefault="00024FBB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 xml:space="preserve">Администрация </w:t>
            </w:r>
            <w:r w:rsidRPr="00297532">
              <w:rPr>
                <w:rFonts w:ascii="Times New Roman" w:hAnsi="Times New Roman"/>
              </w:rPr>
              <w:lastRenderedPageBreak/>
              <w:t>Гуково-Гнилушевского сельского поселения</w:t>
            </w: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297532" w:rsidRDefault="00024FBB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lastRenderedPageBreak/>
              <w:t xml:space="preserve">2011 – 2014                                                          </w:t>
            </w:r>
            <w:r w:rsidRPr="00297532">
              <w:rPr>
                <w:rFonts w:ascii="Times New Roman" w:hAnsi="Times New Roman"/>
              </w:rPr>
              <w:lastRenderedPageBreak/>
              <w:t>годы</w:t>
            </w:r>
          </w:p>
        </w:tc>
        <w:tc>
          <w:tcPr>
            <w:tcW w:w="526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297532" w:rsidRDefault="008A47FC" w:rsidP="008A4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lastRenderedPageBreak/>
              <w:t>678,8</w:t>
            </w:r>
          </w:p>
        </w:tc>
        <w:tc>
          <w:tcPr>
            <w:tcW w:w="40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297532" w:rsidRDefault="00E2685D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17,8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297532" w:rsidRDefault="00490B0C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61,0</w:t>
            </w:r>
          </w:p>
        </w:tc>
        <w:tc>
          <w:tcPr>
            <w:tcW w:w="37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297532" w:rsidRDefault="00E255E7" w:rsidP="00E25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200,0</w:t>
            </w:r>
          </w:p>
        </w:tc>
        <w:tc>
          <w:tcPr>
            <w:tcW w:w="37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297532" w:rsidRDefault="002448C4" w:rsidP="002448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400,0</w:t>
            </w:r>
          </w:p>
        </w:tc>
      </w:tr>
      <w:tr w:rsidR="00297532" w:rsidRPr="00297532" w:rsidTr="0016748C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297532" w:rsidRDefault="00E2685D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lastRenderedPageBreak/>
              <w:t xml:space="preserve">1.3. Ремонт и содержание  дорог </w:t>
            </w:r>
            <w:r w:rsidR="00024FBB" w:rsidRPr="00297532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297532" w:rsidRDefault="00024FBB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297532" w:rsidRDefault="00024FBB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526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297532" w:rsidRDefault="008A47FC" w:rsidP="008A4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1476,6</w:t>
            </w:r>
          </w:p>
        </w:tc>
        <w:tc>
          <w:tcPr>
            <w:tcW w:w="40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297532" w:rsidRDefault="00E2685D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696,6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297532" w:rsidRDefault="00490B0C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80,0</w:t>
            </w:r>
          </w:p>
        </w:tc>
        <w:tc>
          <w:tcPr>
            <w:tcW w:w="37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297532" w:rsidRDefault="00E255E7" w:rsidP="00E25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100,0</w:t>
            </w:r>
          </w:p>
        </w:tc>
        <w:tc>
          <w:tcPr>
            <w:tcW w:w="37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297532" w:rsidRDefault="00D93F77" w:rsidP="002448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6</w:t>
            </w:r>
            <w:r w:rsidR="002448C4" w:rsidRPr="00297532">
              <w:rPr>
                <w:rFonts w:ascii="Times New Roman" w:hAnsi="Times New Roman"/>
              </w:rPr>
              <w:t>00,0</w:t>
            </w:r>
          </w:p>
        </w:tc>
      </w:tr>
      <w:tr w:rsidR="00297532" w:rsidRPr="00297532" w:rsidTr="0016748C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297532" w:rsidRDefault="00024FBB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1.4. Изг</w:t>
            </w:r>
            <w:r w:rsidR="00F80CE4" w:rsidRPr="00297532">
              <w:rPr>
                <w:rFonts w:ascii="Times New Roman" w:hAnsi="Times New Roman"/>
              </w:rPr>
              <w:t>отовление и установка дорожных знаков</w:t>
            </w:r>
            <w:r w:rsidR="002448C4" w:rsidRPr="00297532">
              <w:rPr>
                <w:rFonts w:ascii="Times New Roman" w:hAnsi="Times New Roman"/>
              </w:rPr>
              <w:t>, нанесение дорожной разметки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297532" w:rsidRDefault="00024FBB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297532" w:rsidRDefault="00024FBB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526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297532" w:rsidRDefault="008A47FC" w:rsidP="008A4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215,3</w:t>
            </w:r>
          </w:p>
        </w:tc>
        <w:tc>
          <w:tcPr>
            <w:tcW w:w="40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297532" w:rsidRDefault="00DA19C6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-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297532" w:rsidRDefault="00490B0C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15,3</w:t>
            </w:r>
          </w:p>
        </w:tc>
        <w:tc>
          <w:tcPr>
            <w:tcW w:w="37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297532" w:rsidRDefault="00E255E7" w:rsidP="00E255E7">
            <w:pPr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-</w:t>
            </w:r>
          </w:p>
        </w:tc>
        <w:tc>
          <w:tcPr>
            <w:tcW w:w="37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297532" w:rsidRDefault="002448C4" w:rsidP="002448C4">
            <w:pPr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200,0</w:t>
            </w:r>
          </w:p>
        </w:tc>
      </w:tr>
      <w:tr w:rsidR="00297532" w:rsidRPr="00297532" w:rsidTr="0016748C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297532" w:rsidRDefault="00024FBB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1.5. Транспортные услуги строительной техники по погрузке и доставке груза для обустройства дорог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297532" w:rsidRDefault="00024FBB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297532" w:rsidRDefault="00024FBB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526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297532" w:rsidRDefault="008A47FC" w:rsidP="008A4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599,0</w:t>
            </w:r>
          </w:p>
        </w:tc>
        <w:tc>
          <w:tcPr>
            <w:tcW w:w="40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297532" w:rsidRDefault="00CB5D30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-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297532" w:rsidRDefault="00B2455F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99,0</w:t>
            </w:r>
          </w:p>
        </w:tc>
        <w:tc>
          <w:tcPr>
            <w:tcW w:w="37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297532" w:rsidRDefault="00E255E7" w:rsidP="00E25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200,0</w:t>
            </w:r>
          </w:p>
        </w:tc>
        <w:tc>
          <w:tcPr>
            <w:tcW w:w="37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297532" w:rsidRDefault="002448C4" w:rsidP="002448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300,0</w:t>
            </w:r>
          </w:p>
        </w:tc>
      </w:tr>
      <w:tr w:rsidR="00297532" w:rsidRPr="00297532" w:rsidTr="0016748C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455F" w:rsidRPr="00297532" w:rsidRDefault="00B2455F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 xml:space="preserve">1.6. Инвентаризация </w:t>
            </w:r>
            <w:proofErr w:type="spellStart"/>
            <w:r w:rsidRPr="00297532">
              <w:rPr>
                <w:rFonts w:ascii="Times New Roman" w:hAnsi="Times New Roman"/>
              </w:rPr>
              <w:t>внутрипоселковых</w:t>
            </w:r>
            <w:proofErr w:type="spellEnd"/>
            <w:r w:rsidRPr="00297532">
              <w:rPr>
                <w:rFonts w:ascii="Times New Roman" w:hAnsi="Times New Roman"/>
              </w:rPr>
              <w:t xml:space="preserve"> дорог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455F" w:rsidRPr="00297532" w:rsidRDefault="00B2455F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455F" w:rsidRPr="00297532" w:rsidRDefault="00B2455F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526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55F" w:rsidRPr="00297532" w:rsidRDefault="008A47FC" w:rsidP="008A4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64,6</w:t>
            </w:r>
          </w:p>
        </w:tc>
        <w:tc>
          <w:tcPr>
            <w:tcW w:w="40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55F" w:rsidRPr="00297532" w:rsidRDefault="00DA19C6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-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55F" w:rsidRPr="00297532" w:rsidRDefault="00490B0C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64,6</w:t>
            </w:r>
          </w:p>
        </w:tc>
        <w:tc>
          <w:tcPr>
            <w:tcW w:w="37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55F" w:rsidRPr="00297532" w:rsidRDefault="002448C4" w:rsidP="002448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-</w:t>
            </w:r>
          </w:p>
        </w:tc>
        <w:tc>
          <w:tcPr>
            <w:tcW w:w="37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55F" w:rsidRPr="00297532" w:rsidRDefault="00B2455F" w:rsidP="00A9487B">
            <w:pPr>
              <w:rPr>
                <w:rFonts w:ascii="Times New Roman" w:hAnsi="Times New Roman"/>
              </w:rPr>
            </w:pPr>
          </w:p>
        </w:tc>
      </w:tr>
      <w:tr w:rsidR="00297532" w:rsidRPr="00297532" w:rsidTr="0016748C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455F" w:rsidRPr="00297532" w:rsidRDefault="00B2455F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1.7.</w:t>
            </w:r>
            <w:r w:rsidR="00E255E7" w:rsidRPr="00297532">
              <w:rPr>
                <w:rFonts w:ascii="Times New Roman" w:hAnsi="Times New Roman"/>
              </w:rPr>
              <w:t xml:space="preserve"> </w:t>
            </w:r>
            <w:r w:rsidRPr="00297532">
              <w:rPr>
                <w:rFonts w:ascii="Times New Roman" w:hAnsi="Times New Roman"/>
              </w:rPr>
              <w:t>Те</w:t>
            </w:r>
            <w:r w:rsidR="002764EB" w:rsidRPr="00297532">
              <w:rPr>
                <w:rFonts w:ascii="Times New Roman" w:hAnsi="Times New Roman"/>
              </w:rPr>
              <w:t>кущий ремонт дороги по ул. Пер</w:t>
            </w:r>
            <w:r w:rsidRPr="00297532">
              <w:rPr>
                <w:rFonts w:ascii="Times New Roman" w:hAnsi="Times New Roman"/>
              </w:rPr>
              <w:t>вомайская  х</w:t>
            </w:r>
            <w:proofErr w:type="gramStart"/>
            <w:r w:rsidRPr="00297532">
              <w:rPr>
                <w:rFonts w:ascii="Times New Roman" w:hAnsi="Times New Roman"/>
              </w:rPr>
              <w:t>.М</w:t>
            </w:r>
            <w:proofErr w:type="gramEnd"/>
            <w:r w:rsidRPr="00297532">
              <w:rPr>
                <w:rFonts w:ascii="Times New Roman" w:hAnsi="Times New Roman"/>
              </w:rPr>
              <w:t>арс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455F" w:rsidRPr="00297532" w:rsidRDefault="00B2455F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455F" w:rsidRPr="00297532" w:rsidRDefault="00B2455F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526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55F" w:rsidRPr="00297532" w:rsidRDefault="008A47FC" w:rsidP="008A4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100,0</w:t>
            </w:r>
          </w:p>
        </w:tc>
        <w:tc>
          <w:tcPr>
            <w:tcW w:w="40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55F" w:rsidRPr="00297532" w:rsidRDefault="00DA19C6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-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55F" w:rsidRPr="00297532" w:rsidRDefault="00490B0C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100,0</w:t>
            </w:r>
          </w:p>
        </w:tc>
        <w:tc>
          <w:tcPr>
            <w:tcW w:w="37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55F" w:rsidRPr="00297532" w:rsidRDefault="002448C4" w:rsidP="002448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-</w:t>
            </w:r>
          </w:p>
        </w:tc>
        <w:tc>
          <w:tcPr>
            <w:tcW w:w="37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55F" w:rsidRPr="00297532" w:rsidRDefault="002448C4" w:rsidP="002448C4">
            <w:pPr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-</w:t>
            </w:r>
          </w:p>
        </w:tc>
      </w:tr>
      <w:tr w:rsidR="00297532" w:rsidRPr="00297532" w:rsidTr="0016748C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297532" w:rsidRDefault="00E255E7" w:rsidP="00E255E7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1.8. Р</w:t>
            </w:r>
            <w:r w:rsidR="00CB5D30" w:rsidRPr="00297532">
              <w:rPr>
                <w:rFonts w:ascii="Times New Roman" w:hAnsi="Times New Roman"/>
              </w:rPr>
              <w:t>азработка сметной документации</w:t>
            </w:r>
            <w:r w:rsidR="00DA19C6" w:rsidRPr="00297532">
              <w:rPr>
                <w:rFonts w:ascii="Times New Roman" w:hAnsi="Times New Roman"/>
              </w:rPr>
              <w:t>,</w:t>
            </w:r>
            <w:r w:rsidRPr="00297532">
              <w:rPr>
                <w:rFonts w:ascii="Times New Roman" w:hAnsi="Times New Roman"/>
              </w:rPr>
              <w:t xml:space="preserve"> схем дислокации дорожных знаков и нанесения разметки, осуществление  технического  </w:t>
            </w:r>
            <w:r w:rsidR="00DA19C6" w:rsidRPr="00297532">
              <w:rPr>
                <w:rFonts w:ascii="Times New Roman" w:hAnsi="Times New Roman"/>
              </w:rPr>
              <w:t>надзор</w:t>
            </w:r>
            <w:r w:rsidRPr="00297532">
              <w:rPr>
                <w:rFonts w:ascii="Times New Roman" w:hAnsi="Times New Roman"/>
              </w:rPr>
              <w:t>а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297532" w:rsidRDefault="00CB5D30" w:rsidP="00A3176C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297532" w:rsidRDefault="00CB5D30" w:rsidP="00A317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526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D93F77" w:rsidP="00D93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90,7</w:t>
            </w:r>
          </w:p>
        </w:tc>
        <w:tc>
          <w:tcPr>
            <w:tcW w:w="40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DA19C6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90,7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CB5D30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CB5D30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-</w:t>
            </w:r>
          </w:p>
        </w:tc>
        <w:tc>
          <w:tcPr>
            <w:tcW w:w="37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CB5D30" w:rsidP="00F80CE4">
            <w:pPr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-</w:t>
            </w:r>
          </w:p>
        </w:tc>
      </w:tr>
      <w:tr w:rsidR="00297532" w:rsidRPr="00297532" w:rsidTr="0016748C">
        <w:tc>
          <w:tcPr>
            <w:tcW w:w="5000" w:type="pct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CB5D30" w:rsidP="00725E61">
            <w:pPr>
              <w:spacing w:after="0" w:line="240" w:lineRule="auto"/>
              <w:ind w:left="1077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2. Подпрограмма «Уличное освещение»</w:t>
            </w:r>
          </w:p>
        </w:tc>
      </w:tr>
      <w:tr w:rsidR="00297532" w:rsidRPr="00297532" w:rsidTr="0016748C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29753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Итого по подпрограмме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29753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297532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E06F51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4309</w:t>
            </w:r>
            <w:r w:rsidR="00CB5D30" w:rsidRPr="00297532">
              <w:rPr>
                <w:rFonts w:ascii="Times New Roman" w:hAnsi="Times New Roman"/>
              </w:rPr>
              <w:t>,1</w:t>
            </w:r>
          </w:p>
        </w:tc>
        <w:tc>
          <w:tcPr>
            <w:tcW w:w="421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888,1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1139,1</w:t>
            </w:r>
          </w:p>
        </w:tc>
        <w:tc>
          <w:tcPr>
            <w:tcW w:w="37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BA6A7F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118</w:t>
            </w:r>
            <w:r w:rsidR="00CB5D30" w:rsidRPr="00297532">
              <w:rPr>
                <w:rFonts w:ascii="Times New Roman" w:hAnsi="Times New Roman"/>
              </w:rPr>
              <w:t>1,9</w:t>
            </w:r>
          </w:p>
        </w:tc>
        <w:tc>
          <w:tcPr>
            <w:tcW w:w="37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1100,0</w:t>
            </w:r>
          </w:p>
        </w:tc>
      </w:tr>
      <w:tr w:rsidR="00297532" w:rsidRPr="00297532" w:rsidTr="0016748C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29753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2.1. Техническое обслуживание линий наружного освещения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29753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297532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CB5D30" w:rsidRPr="0029753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1379,6</w:t>
            </w:r>
          </w:p>
        </w:tc>
        <w:tc>
          <w:tcPr>
            <w:tcW w:w="421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245,6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323,5</w:t>
            </w:r>
          </w:p>
        </w:tc>
        <w:tc>
          <w:tcPr>
            <w:tcW w:w="37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BA6A7F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55</w:t>
            </w:r>
            <w:r w:rsidR="00CB5D30" w:rsidRPr="00297532">
              <w:rPr>
                <w:rFonts w:ascii="Times New Roman" w:hAnsi="Times New Roman"/>
              </w:rPr>
              <w:t>0,0</w:t>
            </w:r>
          </w:p>
        </w:tc>
        <w:tc>
          <w:tcPr>
            <w:tcW w:w="37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410,5</w:t>
            </w:r>
          </w:p>
        </w:tc>
      </w:tr>
      <w:tr w:rsidR="00297532" w:rsidRPr="00297532" w:rsidTr="0016748C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29753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2.2.  Оплата за электроэнергию уличного освещения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297532" w:rsidRDefault="00CB5D30" w:rsidP="00815FE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297532" w:rsidRDefault="00CB5D30" w:rsidP="00815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CB5D30" w:rsidRPr="00297532" w:rsidRDefault="00CB5D30" w:rsidP="00815F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2779,5</w:t>
            </w:r>
          </w:p>
        </w:tc>
        <w:tc>
          <w:tcPr>
            <w:tcW w:w="421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642,5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815,6</w:t>
            </w:r>
          </w:p>
        </w:tc>
        <w:tc>
          <w:tcPr>
            <w:tcW w:w="37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631,9</w:t>
            </w:r>
          </w:p>
        </w:tc>
        <w:tc>
          <w:tcPr>
            <w:tcW w:w="37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689,5</w:t>
            </w:r>
          </w:p>
        </w:tc>
      </w:tr>
      <w:tr w:rsidR="00297532" w:rsidRPr="00297532" w:rsidTr="0016748C">
        <w:tc>
          <w:tcPr>
            <w:tcW w:w="5000" w:type="pct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CB5D30" w:rsidP="00725E61">
            <w:pPr>
              <w:spacing w:after="0" w:line="240" w:lineRule="auto"/>
              <w:ind w:left="1077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3. Подпрограмма «Прочие мероприятия по благоустройству поселения»</w:t>
            </w:r>
          </w:p>
        </w:tc>
      </w:tr>
      <w:tr w:rsidR="00297532" w:rsidRPr="00297532" w:rsidTr="0016748C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29753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Итого по подпрограмме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29753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297532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E06F51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2355,3</w:t>
            </w:r>
          </w:p>
        </w:tc>
        <w:tc>
          <w:tcPr>
            <w:tcW w:w="444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143,3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784,9</w:t>
            </w:r>
          </w:p>
        </w:tc>
        <w:tc>
          <w:tcPr>
            <w:tcW w:w="37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713703" w:rsidP="00713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881,9</w:t>
            </w:r>
          </w:p>
        </w:tc>
        <w:tc>
          <w:tcPr>
            <w:tcW w:w="37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545,2</w:t>
            </w:r>
          </w:p>
        </w:tc>
      </w:tr>
      <w:tr w:rsidR="00297532" w:rsidRPr="00297532" w:rsidTr="0016748C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29753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3.1. Уборка мусора и ликвидация несанкционированных свалок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29753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  <w:p w:rsidR="00CB5D30" w:rsidRPr="0029753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МБУК «Гуково-</w:t>
            </w:r>
            <w:proofErr w:type="spellStart"/>
            <w:r w:rsidRPr="00297532">
              <w:rPr>
                <w:rFonts w:ascii="Times New Roman" w:hAnsi="Times New Roman"/>
              </w:rPr>
              <w:t>Гнилушевский</w:t>
            </w:r>
            <w:proofErr w:type="spellEnd"/>
            <w:r w:rsidRPr="00297532">
              <w:rPr>
                <w:rFonts w:ascii="Times New Roman" w:hAnsi="Times New Roman"/>
              </w:rPr>
              <w:t xml:space="preserve"> СДК»</w:t>
            </w: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297532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CB5D30" w:rsidRPr="0029753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E06F51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</w:t>
            </w:r>
            <w:r w:rsidR="00326BDC" w:rsidRPr="00297532">
              <w:rPr>
                <w:rFonts w:ascii="Times New Roman" w:hAnsi="Times New Roman"/>
              </w:rPr>
              <w:t>,0</w:t>
            </w:r>
          </w:p>
        </w:tc>
        <w:tc>
          <w:tcPr>
            <w:tcW w:w="444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DA19C6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-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290,0</w:t>
            </w:r>
          </w:p>
        </w:tc>
        <w:tc>
          <w:tcPr>
            <w:tcW w:w="37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2E2D6B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</w:t>
            </w:r>
            <w:r w:rsidR="00CB5D30" w:rsidRPr="00297532">
              <w:rPr>
                <w:rFonts w:ascii="Times New Roman" w:hAnsi="Times New Roman"/>
              </w:rPr>
              <w:t>,0</w:t>
            </w:r>
          </w:p>
        </w:tc>
        <w:tc>
          <w:tcPr>
            <w:tcW w:w="37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0B13BF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</w:t>
            </w:r>
            <w:r w:rsidR="00326BDC" w:rsidRPr="00297532">
              <w:rPr>
                <w:rFonts w:ascii="Times New Roman" w:hAnsi="Times New Roman"/>
              </w:rPr>
              <w:t>00,0</w:t>
            </w:r>
          </w:p>
        </w:tc>
      </w:tr>
      <w:tr w:rsidR="00297532" w:rsidRPr="00297532" w:rsidTr="0016748C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29753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 xml:space="preserve">3.2. Противоклещевая </w:t>
            </w:r>
            <w:r w:rsidRPr="00297532">
              <w:rPr>
                <w:rFonts w:ascii="Times New Roman" w:hAnsi="Times New Roman"/>
              </w:rPr>
              <w:lastRenderedPageBreak/>
              <w:t>обработка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29753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Pr="00297532">
              <w:rPr>
                <w:rFonts w:ascii="Times New Roman" w:hAnsi="Times New Roman"/>
              </w:rPr>
              <w:lastRenderedPageBreak/>
              <w:t>Гуково-Гнилушевского сельского поселения</w:t>
            </w: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297532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lastRenderedPageBreak/>
              <w:t xml:space="preserve">2011 – 2014                                                          </w:t>
            </w:r>
            <w:r w:rsidRPr="00297532">
              <w:rPr>
                <w:rFonts w:ascii="Times New Roman" w:hAnsi="Times New Roman"/>
              </w:rPr>
              <w:lastRenderedPageBreak/>
              <w:t>годы</w:t>
            </w:r>
          </w:p>
          <w:p w:rsidR="00CB5D30" w:rsidRPr="0029753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E06F51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24,7</w:t>
            </w:r>
          </w:p>
        </w:tc>
        <w:tc>
          <w:tcPr>
            <w:tcW w:w="444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9,1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1,2</w:t>
            </w:r>
          </w:p>
        </w:tc>
        <w:tc>
          <w:tcPr>
            <w:tcW w:w="37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2E2D6B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  <w:tc>
          <w:tcPr>
            <w:tcW w:w="37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D50CBB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5,2</w:t>
            </w:r>
          </w:p>
        </w:tc>
      </w:tr>
      <w:tr w:rsidR="00297532" w:rsidRPr="00297532" w:rsidTr="0016748C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29753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lastRenderedPageBreak/>
              <w:t>3.3.Бактериологическое исследование воды. Дезинфекция питьевой системы.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297532" w:rsidRDefault="00CB5D30" w:rsidP="00326BDC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297532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CB5D30" w:rsidRPr="00297532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29753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E06F51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162,2</w:t>
            </w:r>
          </w:p>
        </w:tc>
        <w:tc>
          <w:tcPr>
            <w:tcW w:w="444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24,2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40,0</w:t>
            </w:r>
          </w:p>
        </w:tc>
        <w:tc>
          <w:tcPr>
            <w:tcW w:w="37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2E2D6B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37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297532" w:rsidRDefault="00D50CBB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50,0</w:t>
            </w:r>
          </w:p>
        </w:tc>
      </w:tr>
      <w:tr w:rsidR="00297532" w:rsidRPr="00297532" w:rsidTr="0016748C">
        <w:tc>
          <w:tcPr>
            <w:tcW w:w="130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B5D30" w:rsidRPr="0029753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3.4.Приобретение инвентаря производственно-технического и бытового назначения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B5D30" w:rsidRPr="00297532" w:rsidRDefault="00CB5D30" w:rsidP="00326BDC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5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B5D30" w:rsidRPr="00297532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CB5D30" w:rsidRPr="0029753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5D30" w:rsidRPr="0029753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297532" w:rsidRDefault="00326BDC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24,7</w:t>
            </w:r>
          </w:p>
        </w:tc>
        <w:tc>
          <w:tcPr>
            <w:tcW w:w="444" w:type="pct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5D30" w:rsidRPr="0029753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29753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-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5D30" w:rsidRPr="0029753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29753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24,7</w:t>
            </w:r>
          </w:p>
        </w:tc>
        <w:tc>
          <w:tcPr>
            <w:tcW w:w="377" w:type="pct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5D30" w:rsidRPr="0029753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297532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-</w:t>
            </w:r>
          </w:p>
        </w:tc>
        <w:tc>
          <w:tcPr>
            <w:tcW w:w="370" w:type="pct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5D30" w:rsidRPr="0029753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297532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-</w:t>
            </w:r>
          </w:p>
        </w:tc>
      </w:tr>
      <w:tr w:rsidR="00297532" w:rsidRPr="00297532" w:rsidTr="0016748C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C04D28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3.5.Инве</w:t>
            </w:r>
            <w:r w:rsidR="002E2D6B">
              <w:rPr>
                <w:rFonts w:ascii="Times New Roman" w:hAnsi="Times New Roman"/>
              </w:rPr>
              <w:t>нтаризация объектов недвижимости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CB5D30" w:rsidRPr="0029753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CB5D30" w:rsidRPr="00297532" w:rsidRDefault="00E06F51" w:rsidP="00D50CB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127,6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CB5D30" w:rsidRPr="00297532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97532">
              <w:rPr>
                <w:rFonts w:ascii="Times New Roman" w:hAnsi="Times New Roman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29753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24,0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2E2D6B" w:rsidRDefault="002E2D6B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103,6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29753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-</w:t>
            </w:r>
          </w:p>
        </w:tc>
      </w:tr>
      <w:tr w:rsidR="00297532" w:rsidRPr="00297532" w:rsidTr="0016748C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3.6. Работы по приведению в порядок территории памятников, детских площадок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326BDC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95,6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9,1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60,0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D50CBB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11,5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D50CBB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15,0</w:t>
            </w:r>
          </w:p>
        </w:tc>
      </w:tr>
      <w:tr w:rsidR="00297532" w:rsidRPr="00297532" w:rsidTr="0016748C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3.7. Работы по уничтожению сорной и карантинной  растительности, обрезка деревьев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0B13BF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5</w:t>
            </w:r>
            <w:r w:rsidR="00E06F51">
              <w:rPr>
                <w:rFonts w:ascii="Times New Roman" w:hAnsi="Times New Roman"/>
              </w:rPr>
              <w:t>78,7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82,4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280,0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E2D6B" w:rsidRDefault="009C50D6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E2D6B">
              <w:rPr>
                <w:rFonts w:ascii="Times New Roman" w:hAnsi="Times New Roman"/>
              </w:rPr>
              <w:t>16,3</w:t>
            </w:r>
          </w:p>
          <w:p w:rsidR="00CB5D30" w:rsidRPr="0029753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29753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29753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29753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D50CBB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100,0</w:t>
            </w:r>
          </w:p>
        </w:tc>
      </w:tr>
      <w:tr w:rsidR="00297532" w:rsidRPr="00297532" w:rsidTr="0016748C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3.8. Ремонт общественных колодцев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326BDC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143,0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3,0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65,0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D50CBB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297532" w:rsidRDefault="00326BDC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75</w:t>
            </w:r>
            <w:r w:rsidR="00D50CBB" w:rsidRPr="00297532">
              <w:rPr>
                <w:rFonts w:ascii="Times New Roman" w:hAnsi="Times New Roman"/>
              </w:rPr>
              <w:t>,0</w:t>
            </w:r>
          </w:p>
        </w:tc>
      </w:tr>
      <w:tr w:rsidR="00297532" w:rsidRPr="00297532" w:rsidTr="0016748C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0" w:rsidRPr="00297532" w:rsidRDefault="00326BDC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 xml:space="preserve">3.9. Ремонт </w:t>
            </w:r>
            <w:r w:rsidR="00E55C80" w:rsidRPr="00297532">
              <w:rPr>
                <w:rFonts w:ascii="Times New Roman" w:hAnsi="Times New Roman"/>
              </w:rPr>
              <w:t>моста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0" w:rsidRPr="00297532" w:rsidRDefault="00E55C80" w:rsidP="00A3176C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0" w:rsidRPr="00297532" w:rsidRDefault="00E55C80" w:rsidP="00A317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0" w:rsidRPr="00297532" w:rsidRDefault="00326BDC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15,5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0" w:rsidRPr="00297532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15,5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0" w:rsidRPr="00297532" w:rsidRDefault="00D50CBB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-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0" w:rsidRPr="00297532" w:rsidRDefault="00D50CBB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0" w:rsidRPr="00297532" w:rsidRDefault="00326BDC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-</w:t>
            </w:r>
          </w:p>
        </w:tc>
      </w:tr>
      <w:tr w:rsidR="00297532" w:rsidRPr="00297532" w:rsidTr="0016748C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297532" w:rsidRDefault="000B13BF" w:rsidP="00725E6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97532">
              <w:rPr>
                <w:rFonts w:ascii="Times New Roman" w:hAnsi="Times New Roman"/>
              </w:rPr>
              <w:t>3.10. Спил и вывоз деревьев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297532" w:rsidRDefault="000B13BF" w:rsidP="00407195">
            <w:pPr>
              <w:spacing w:after="0" w:line="240" w:lineRule="auto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297532" w:rsidRDefault="000B13BF" w:rsidP="00407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297532" w:rsidRDefault="00E06F51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298,3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297532" w:rsidRDefault="000B13BF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297532" w:rsidRDefault="000B13BF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-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297532" w:rsidRDefault="002E2D6B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198,3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297532" w:rsidRDefault="000B13BF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32">
              <w:rPr>
                <w:rFonts w:ascii="Times New Roman" w:hAnsi="Times New Roman"/>
              </w:rPr>
              <w:t>100,0</w:t>
            </w:r>
          </w:p>
        </w:tc>
      </w:tr>
      <w:tr w:rsidR="00297532" w:rsidRPr="00297532" w:rsidTr="0016748C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297532" w:rsidRDefault="000B13BF" w:rsidP="00725E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7532">
              <w:rPr>
                <w:rFonts w:ascii="Times New Roman" w:hAnsi="Times New Roman"/>
                <w:b/>
              </w:rPr>
              <w:t>Итого по Программе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297532" w:rsidRDefault="000B13BF" w:rsidP="00725E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297532" w:rsidRDefault="000B13BF" w:rsidP="00725E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297532" w:rsidRDefault="00384D62" w:rsidP="00D50C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7532">
              <w:rPr>
                <w:rFonts w:ascii="Times New Roman" w:hAnsi="Times New Roman"/>
                <w:b/>
              </w:rPr>
              <w:t>10545,8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297532" w:rsidRDefault="000B13BF" w:rsidP="00D50C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7532">
              <w:rPr>
                <w:rFonts w:ascii="Times New Roman" w:hAnsi="Times New Roman"/>
                <w:b/>
              </w:rPr>
              <w:t>1892,9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297532" w:rsidRDefault="000B13BF" w:rsidP="00D50C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7532">
              <w:rPr>
                <w:rFonts w:ascii="Times New Roman" w:hAnsi="Times New Roman"/>
                <w:b/>
              </w:rPr>
              <w:t>2543,9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297532" w:rsidRDefault="00713703" w:rsidP="00D50C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7532">
              <w:rPr>
                <w:rFonts w:ascii="Times New Roman" w:hAnsi="Times New Roman"/>
                <w:b/>
              </w:rPr>
              <w:t>2763,8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297532" w:rsidRDefault="000B13BF" w:rsidP="00D50C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7532">
              <w:rPr>
                <w:rFonts w:ascii="Times New Roman" w:hAnsi="Times New Roman"/>
                <w:b/>
              </w:rPr>
              <w:t>3345,2</w:t>
            </w:r>
          </w:p>
        </w:tc>
      </w:tr>
    </w:tbl>
    <w:p w:rsidR="003879EB" w:rsidRPr="00297532" w:rsidRDefault="003879EB" w:rsidP="003879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7532">
        <w:rPr>
          <w:rFonts w:ascii="Times New Roman" w:hAnsi="Times New Roman"/>
          <w:sz w:val="24"/>
          <w:szCs w:val="24"/>
        </w:rPr>
        <w:t>».</w:t>
      </w:r>
    </w:p>
    <w:p w:rsidR="003879EB" w:rsidRPr="00297532" w:rsidRDefault="003879EB" w:rsidP="003879EB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7532">
        <w:rPr>
          <w:rFonts w:ascii="Times New Roman" w:hAnsi="Times New Roman"/>
          <w:sz w:val="24"/>
          <w:szCs w:val="24"/>
        </w:rPr>
        <w:t xml:space="preserve">  2. Сектору экономики и финансов осуществлять финансирование муниципальной долгосрочной целевой программы «Благоустройство территории и развитие дорожного хозяйства Гуково-Гнилушевского сельского поселения на 2011-2014 годы» в пределах ассигнований, предусмотренных на  указанные цели на очередной финансовый год.</w:t>
      </w:r>
    </w:p>
    <w:p w:rsidR="003879EB" w:rsidRPr="007B423F" w:rsidRDefault="003879EB" w:rsidP="003879E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3879EB" w:rsidRPr="00297532" w:rsidRDefault="003879EB" w:rsidP="003879EB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7532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его обнародования.</w:t>
      </w:r>
    </w:p>
    <w:p w:rsidR="003879EB" w:rsidRPr="007B423F" w:rsidRDefault="003879EB" w:rsidP="003879E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3879EB" w:rsidRPr="00297532" w:rsidRDefault="003879EB" w:rsidP="003879EB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7532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29753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97532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  <w:bookmarkStart w:id="0" w:name="_GoBack"/>
      <w:bookmarkEnd w:id="0"/>
    </w:p>
    <w:p w:rsidR="003879EB" w:rsidRPr="007B423F" w:rsidRDefault="003879EB" w:rsidP="003879EB">
      <w:pPr>
        <w:spacing w:after="0" w:line="240" w:lineRule="auto"/>
        <w:ind w:right="140"/>
        <w:rPr>
          <w:rFonts w:ascii="Times New Roman" w:hAnsi="Times New Roman"/>
          <w:sz w:val="16"/>
          <w:szCs w:val="16"/>
        </w:rPr>
      </w:pPr>
    </w:p>
    <w:p w:rsidR="007B423F" w:rsidRPr="00297532" w:rsidRDefault="007B423F" w:rsidP="003879EB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879EB" w:rsidRPr="00297532" w:rsidRDefault="003879EB" w:rsidP="003879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532">
        <w:rPr>
          <w:rFonts w:ascii="Times New Roman" w:hAnsi="Times New Roman"/>
          <w:sz w:val="24"/>
          <w:szCs w:val="24"/>
        </w:rPr>
        <w:t>Глава Гуково-Гнилушевского</w:t>
      </w:r>
    </w:p>
    <w:p w:rsidR="00FE466A" w:rsidRPr="00297532" w:rsidRDefault="003879EB" w:rsidP="007B42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532">
        <w:rPr>
          <w:rFonts w:ascii="Times New Roman" w:hAnsi="Times New Roman"/>
          <w:sz w:val="24"/>
          <w:szCs w:val="24"/>
        </w:rPr>
        <w:t>сельского поселения</w:t>
      </w:r>
      <w:r w:rsidRPr="00297532">
        <w:rPr>
          <w:rFonts w:ascii="Times New Roman" w:hAnsi="Times New Roman"/>
          <w:sz w:val="24"/>
          <w:szCs w:val="24"/>
        </w:rPr>
        <w:tab/>
      </w:r>
      <w:r w:rsidRPr="00297532">
        <w:rPr>
          <w:rFonts w:ascii="Times New Roman" w:hAnsi="Times New Roman"/>
          <w:sz w:val="24"/>
          <w:szCs w:val="24"/>
        </w:rPr>
        <w:tab/>
      </w:r>
      <w:r w:rsidRPr="00297532">
        <w:rPr>
          <w:rFonts w:ascii="Times New Roman" w:hAnsi="Times New Roman"/>
          <w:sz w:val="24"/>
          <w:szCs w:val="24"/>
        </w:rPr>
        <w:tab/>
      </w:r>
      <w:r w:rsidRPr="00297532">
        <w:rPr>
          <w:rFonts w:ascii="Times New Roman" w:hAnsi="Times New Roman"/>
          <w:sz w:val="24"/>
          <w:szCs w:val="24"/>
        </w:rPr>
        <w:tab/>
      </w:r>
      <w:r w:rsidRPr="00297532">
        <w:rPr>
          <w:rFonts w:ascii="Times New Roman" w:hAnsi="Times New Roman"/>
          <w:sz w:val="24"/>
          <w:szCs w:val="24"/>
        </w:rPr>
        <w:tab/>
      </w:r>
      <w:r w:rsidRPr="00297532">
        <w:rPr>
          <w:rFonts w:ascii="Times New Roman" w:hAnsi="Times New Roman"/>
          <w:sz w:val="24"/>
          <w:szCs w:val="24"/>
        </w:rPr>
        <w:tab/>
      </w:r>
      <w:r w:rsidRPr="00297532">
        <w:rPr>
          <w:rFonts w:ascii="Times New Roman" w:hAnsi="Times New Roman"/>
          <w:sz w:val="24"/>
          <w:szCs w:val="24"/>
        </w:rPr>
        <w:tab/>
        <w:t>Г.В. Щербаков</w:t>
      </w:r>
    </w:p>
    <w:sectPr w:rsidR="00FE466A" w:rsidRPr="00297532" w:rsidSect="00FF4673">
      <w:footerReference w:type="default" r:id="rId9"/>
      <w:pgSz w:w="12240" w:h="15840" w:code="1"/>
      <w:pgMar w:top="454" w:right="737" w:bottom="45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CD6" w:rsidRDefault="005F0CD6" w:rsidP="00F17C3A">
      <w:pPr>
        <w:spacing w:after="0" w:line="240" w:lineRule="auto"/>
      </w:pPr>
      <w:r>
        <w:separator/>
      </w:r>
    </w:p>
  </w:endnote>
  <w:endnote w:type="continuationSeparator" w:id="0">
    <w:p w:rsidR="005F0CD6" w:rsidRDefault="005F0CD6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03" w:rsidRDefault="007B6203">
    <w:pPr>
      <w:pStyle w:val="a5"/>
      <w:jc w:val="right"/>
    </w:pPr>
  </w:p>
  <w:p w:rsidR="007B6203" w:rsidRDefault="007B62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CD6" w:rsidRDefault="005F0CD6" w:rsidP="00F17C3A">
      <w:pPr>
        <w:spacing w:after="0" w:line="240" w:lineRule="auto"/>
      </w:pPr>
      <w:r>
        <w:separator/>
      </w:r>
    </w:p>
  </w:footnote>
  <w:footnote w:type="continuationSeparator" w:id="0">
    <w:p w:rsidR="005F0CD6" w:rsidRDefault="005F0CD6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7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6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14"/>
  </w:num>
  <w:num w:numId="11">
    <w:abstractNumId w:val="4"/>
  </w:num>
  <w:num w:numId="12">
    <w:abstractNumId w:val="15"/>
  </w:num>
  <w:num w:numId="13">
    <w:abstractNumId w:val="17"/>
  </w:num>
  <w:num w:numId="14">
    <w:abstractNumId w:val="15"/>
  </w:num>
  <w:num w:numId="15">
    <w:abstractNumId w:val="17"/>
  </w:num>
  <w:num w:numId="16">
    <w:abstractNumId w:val="13"/>
  </w:num>
  <w:num w:numId="17">
    <w:abstractNumId w:val="11"/>
  </w:num>
  <w:num w:numId="18">
    <w:abstractNumId w:val="1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2078F"/>
    <w:rsid w:val="000224D8"/>
    <w:rsid w:val="00024FBB"/>
    <w:rsid w:val="00035073"/>
    <w:rsid w:val="00040A05"/>
    <w:rsid w:val="00042ABD"/>
    <w:rsid w:val="00045F0F"/>
    <w:rsid w:val="00046D47"/>
    <w:rsid w:val="0006050B"/>
    <w:rsid w:val="00062848"/>
    <w:rsid w:val="00070A8E"/>
    <w:rsid w:val="00071A92"/>
    <w:rsid w:val="000751FE"/>
    <w:rsid w:val="0007576B"/>
    <w:rsid w:val="00095134"/>
    <w:rsid w:val="00095A3B"/>
    <w:rsid w:val="000A2D1E"/>
    <w:rsid w:val="000A6CDE"/>
    <w:rsid w:val="000B0BB6"/>
    <w:rsid w:val="000B13BF"/>
    <w:rsid w:val="000B47A6"/>
    <w:rsid w:val="000C6FC3"/>
    <w:rsid w:val="000C777C"/>
    <w:rsid w:val="000D2DF9"/>
    <w:rsid w:val="000E1557"/>
    <w:rsid w:val="000E5963"/>
    <w:rsid w:val="000E6307"/>
    <w:rsid w:val="000E67AA"/>
    <w:rsid w:val="001036AF"/>
    <w:rsid w:val="001224B6"/>
    <w:rsid w:val="0012796E"/>
    <w:rsid w:val="00127ADB"/>
    <w:rsid w:val="00150C7C"/>
    <w:rsid w:val="0015437F"/>
    <w:rsid w:val="00166F59"/>
    <w:rsid w:val="0016748C"/>
    <w:rsid w:val="0017025C"/>
    <w:rsid w:val="00171090"/>
    <w:rsid w:val="0017242C"/>
    <w:rsid w:val="00183A22"/>
    <w:rsid w:val="001921E9"/>
    <w:rsid w:val="001A0C0D"/>
    <w:rsid w:val="001A1C7F"/>
    <w:rsid w:val="001A77B4"/>
    <w:rsid w:val="001B40E9"/>
    <w:rsid w:val="001B4A79"/>
    <w:rsid w:val="001B55BE"/>
    <w:rsid w:val="001C3451"/>
    <w:rsid w:val="001C7351"/>
    <w:rsid w:val="001D0F4D"/>
    <w:rsid w:val="001D2805"/>
    <w:rsid w:val="001D48D9"/>
    <w:rsid w:val="001E0E54"/>
    <w:rsid w:val="001E1835"/>
    <w:rsid w:val="00201559"/>
    <w:rsid w:val="002022CB"/>
    <w:rsid w:val="0020316D"/>
    <w:rsid w:val="00216AEE"/>
    <w:rsid w:val="00226257"/>
    <w:rsid w:val="00230CC6"/>
    <w:rsid w:val="00243FC6"/>
    <w:rsid w:val="002448C4"/>
    <w:rsid w:val="00252A3E"/>
    <w:rsid w:val="0025712D"/>
    <w:rsid w:val="00263252"/>
    <w:rsid w:val="00270ACA"/>
    <w:rsid w:val="002764EB"/>
    <w:rsid w:val="002773B2"/>
    <w:rsid w:val="0027753B"/>
    <w:rsid w:val="00297532"/>
    <w:rsid w:val="002A1F27"/>
    <w:rsid w:val="002B0136"/>
    <w:rsid w:val="002B2E14"/>
    <w:rsid w:val="002B3932"/>
    <w:rsid w:val="002B7E42"/>
    <w:rsid w:val="002C0570"/>
    <w:rsid w:val="002C4762"/>
    <w:rsid w:val="002E2D6B"/>
    <w:rsid w:val="002F4823"/>
    <w:rsid w:val="00305B7D"/>
    <w:rsid w:val="0031069C"/>
    <w:rsid w:val="00313F61"/>
    <w:rsid w:val="003158E5"/>
    <w:rsid w:val="00316201"/>
    <w:rsid w:val="00317176"/>
    <w:rsid w:val="00324B31"/>
    <w:rsid w:val="00326BDC"/>
    <w:rsid w:val="00331E4E"/>
    <w:rsid w:val="00332F41"/>
    <w:rsid w:val="00332F57"/>
    <w:rsid w:val="00336FFF"/>
    <w:rsid w:val="00341DC1"/>
    <w:rsid w:val="00343060"/>
    <w:rsid w:val="0035345F"/>
    <w:rsid w:val="00361BCB"/>
    <w:rsid w:val="00370A0D"/>
    <w:rsid w:val="00374896"/>
    <w:rsid w:val="00377C6B"/>
    <w:rsid w:val="00377FCE"/>
    <w:rsid w:val="0038284F"/>
    <w:rsid w:val="00384D62"/>
    <w:rsid w:val="003879EB"/>
    <w:rsid w:val="003931B1"/>
    <w:rsid w:val="00394A01"/>
    <w:rsid w:val="003A1E98"/>
    <w:rsid w:val="003A694B"/>
    <w:rsid w:val="003B6E56"/>
    <w:rsid w:val="003C0BEF"/>
    <w:rsid w:val="003D0EB9"/>
    <w:rsid w:val="003E77DD"/>
    <w:rsid w:val="003F19C6"/>
    <w:rsid w:val="004003DD"/>
    <w:rsid w:val="00400E72"/>
    <w:rsid w:val="004027E0"/>
    <w:rsid w:val="00407195"/>
    <w:rsid w:val="00413FE7"/>
    <w:rsid w:val="004279F9"/>
    <w:rsid w:val="00434AAE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7A22"/>
    <w:rsid w:val="00490B0C"/>
    <w:rsid w:val="00496FF4"/>
    <w:rsid w:val="004A16D1"/>
    <w:rsid w:val="004A5D9A"/>
    <w:rsid w:val="004A6A0A"/>
    <w:rsid w:val="004B48E1"/>
    <w:rsid w:val="004B5AEC"/>
    <w:rsid w:val="004D2200"/>
    <w:rsid w:val="004D7246"/>
    <w:rsid w:val="004E3793"/>
    <w:rsid w:val="004E4C6A"/>
    <w:rsid w:val="004F1FA6"/>
    <w:rsid w:val="0050265C"/>
    <w:rsid w:val="00504160"/>
    <w:rsid w:val="005051EA"/>
    <w:rsid w:val="00506649"/>
    <w:rsid w:val="0051185A"/>
    <w:rsid w:val="005221F6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63738"/>
    <w:rsid w:val="00587E4F"/>
    <w:rsid w:val="00590AAE"/>
    <w:rsid w:val="005972BD"/>
    <w:rsid w:val="005A35FA"/>
    <w:rsid w:val="005A6A84"/>
    <w:rsid w:val="005B7747"/>
    <w:rsid w:val="005C2395"/>
    <w:rsid w:val="005C4E04"/>
    <w:rsid w:val="005D12B9"/>
    <w:rsid w:val="005D1ADF"/>
    <w:rsid w:val="005D63F2"/>
    <w:rsid w:val="005D7E11"/>
    <w:rsid w:val="005E67A6"/>
    <w:rsid w:val="005F022C"/>
    <w:rsid w:val="005F0CD6"/>
    <w:rsid w:val="005F2B7E"/>
    <w:rsid w:val="00600615"/>
    <w:rsid w:val="00600C43"/>
    <w:rsid w:val="006139FB"/>
    <w:rsid w:val="00621DC7"/>
    <w:rsid w:val="00632210"/>
    <w:rsid w:val="00634950"/>
    <w:rsid w:val="00656BB8"/>
    <w:rsid w:val="00657DA1"/>
    <w:rsid w:val="00657E3E"/>
    <w:rsid w:val="006677BB"/>
    <w:rsid w:val="00667A8D"/>
    <w:rsid w:val="006900CB"/>
    <w:rsid w:val="00691248"/>
    <w:rsid w:val="00693550"/>
    <w:rsid w:val="00693BBA"/>
    <w:rsid w:val="00695A70"/>
    <w:rsid w:val="006960E6"/>
    <w:rsid w:val="006A177B"/>
    <w:rsid w:val="006A68EA"/>
    <w:rsid w:val="006C1ED7"/>
    <w:rsid w:val="006D2B3B"/>
    <w:rsid w:val="006E4BE7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7FE1"/>
    <w:rsid w:val="00780504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F19B0"/>
    <w:rsid w:val="00802484"/>
    <w:rsid w:val="008032DE"/>
    <w:rsid w:val="00810942"/>
    <w:rsid w:val="00815FE1"/>
    <w:rsid w:val="00830EC4"/>
    <w:rsid w:val="008315D0"/>
    <w:rsid w:val="008326A2"/>
    <w:rsid w:val="008403CA"/>
    <w:rsid w:val="00845DD7"/>
    <w:rsid w:val="00847770"/>
    <w:rsid w:val="00855854"/>
    <w:rsid w:val="00861FBC"/>
    <w:rsid w:val="00862832"/>
    <w:rsid w:val="00870D1B"/>
    <w:rsid w:val="00872E4A"/>
    <w:rsid w:val="00874B2A"/>
    <w:rsid w:val="00874B49"/>
    <w:rsid w:val="00884886"/>
    <w:rsid w:val="0088570D"/>
    <w:rsid w:val="00890A95"/>
    <w:rsid w:val="008942EB"/>
    <w:rsid w:val="00894A53"/>
    <w:rsid w:val="008A1329"/>
    <w:rsid w:val="008A2705"/>
    <w:rsid w:val="008A478C"/>
    <w:rsid w:val="008A47FC"/>
    <w:rsid w:val="008C1667"/>
    <w:rsid w:val="008C31FE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10DD8"/>
    <w:rsid w:val="00934804"/>
    <w:rsid w:val="0094151D"/>
    <w:rsid w:val="00943C1C"/>
    <w:rsid w:val="009461BB"/>
    <w:rsid w:val="00952A23"/>
    <w:rsid w:val="0095420D"/>
    <w:rsid w:val="00960F81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73CF"/>
    <w:rsid w:val="009D77BD"/>
    <w:rsid w:val="009E3D0E"/>
    <w:rsid w:val="009E3EF9"/>
    <w:rsid w:val="009E46E0"/>
    <w:rsid w:val="009F5C56"/>
    <w:rsid w:val="00A00ACB"/>
    <w:rsid w:val="00A17ADD"/>
    <w:rsid w:val="00A3176C"/>
    <w:rsid w:val="00A33A66"/>
    <w:rsid w:val="00A371DB"/>
    <w:rsid w:val="00A378E3"/>
    <w:rsid w:val="00A447ED"/>
    <w:rsid w:val="00A47F06"/>
    <w:rsid w:val="00A54027"/>
    <w:rsid w:val="00A54CD7"/>
    <w:rsid w:val="00A60BF0"/>
    <w:rsid w:val="00A778E6"/>
    <w:rsid w:val="00A854B5"/>
    <w:rsid w:val="00A85969"/>
    <w:rsid w:val="00A9487B"/>
    <w:rsid w:val="00A95528"/>
    <w:rsid w:val="00AA24A6"/>
    <w:rsid w:val="00AA7442"/>
    <w:rsid w:val="00AB09C8"/>
    <w:rsid w:val="00AB4FE9"/>
    <w:rsid w:val="00AB5246"/>
    <w:rsid w:val="00AC010B"/>
    <w:rsid w:val="00AC5C8E"/>
    <w:rsid w:val="00AE6D42"/>
    <w:rsid w:val="00B23684"/>
    <w:rsid w:val="00B2455F"/>
    <w:rsid w:val="00B33E3A"/>
    <w:rsid w:val="00B351B2"/>
    <w:rsid w:val="00B416BA"/>
    <w:rsid w:val="00B4756D"/>
    <w:rsid w:val="00B53BEC"/>
    <w:rsid w:val="00B72BA4"/>
    <w:rsid w:val="00B7541D"/>
    <w:rsid w:val="00B82BC5"/>
    <w:rsid w:val="00B87A19"/>
    <w:rsid w:val="00B90F97"/>
    <w:rsid w:val="00B92264"/>
    <w:rsid w:val="00BA031B"/>
    <w:rsid w:val="00BA088A"/>
    <w:rsid w:val="00BA6A7F"/>
    <w:rsid w:val="00BA7E1A"/>
    <w:rsid w:val="00BB746A"/>
    <w:rsid w:val="00BC325F"/>
    <w:rsid w:val="00BD426A"/>
    <w:rsid w:val="00BD5243"/>
    <w:rsid w:val="00BF6D0F"/>
    <w:rsid w:val="00C015F1"/>
    <w:rsid w:val="00C037CE"/>
    <w:rsid w:val="00C04D28"/>
    <w:rsid w:val="00C1005E"/>
    <w:rsid w:val="00C1515C"/>
    <w:rsid w:val="00C17A1B"/>
    <w:rsid w:val="00C26CD0"/>
    <w:rsid w:val="00C36C00"/>
    <w:rsid w:val="00C52149"/>
    <w:rsid w:val="00C5393F"/>
    <w:rsid w:val="00C57F3F"/>
    <w:rsid w:val="00C74890"/>
    <w:rsid w:val="00C753A8"/>
    <w:rsid w:val="00C806FD"/>
    <w:rsid w:val="00C81E64"/>
    <w:rsid w:val="00C8359F"/>
    <w:rsid w:val="00C85864"/>
    <w:rsid w:val="00C8632A"/>
    <w:rsid w:val="00C868F7"/>
    <w:rsid w:val="00C914C2"/>
    <w:rsid w:val="00C92162"/>
    <w:rsid w:val="00C968A0"/>
    <w:rsid w:val="00CA1A5E"/>
    <w:rsid w:val="00CB42B3"/>
    <w:rsid w:val="00CB5D30"/>
    <w:rsid w:val="00CC18F4"/>
    <w:rsid w:val="00CC1D03"/>
    <w:rsid w:val="00CC2901"/>
    <w:rsid w:val="00CD14ED"/>
    <w:rsid w:val="00CD592C"/>
    <w:rsid w:val="00CE0726"/>
    <w:rsid w:val="00CF082C"/>
    <w:rsid w:val="00CF4305"/>
    <w:rsid w:val="00CF5753"/>
    <w:rsid w:val="00CF6031"/>
    <w:rsid w:val="00D06848"/>
    <w:rsid w:val="00D114C4"/>
    <w:rsid w:val="00D17BBE"/>
    <w:rsid w:val="00D22310"/>
    <w:rsid w:val="00D241D6"/>
    <w:rsid w:val="00D27A92"/>
    <w:rsid w:val="00D47BDF"/>
    <w:rsid w:val="00D50CBB"/>
    <w:rsid w:val="00D60BEA"/>
    <w:rsid w:val="00D7025A"/>
    <w:rsid w:val="00D770E9"/>
    <w:rsid w:val="00D93F77"/>
    <w:rsid w:val="00DA10A5"/>
    <w:rsid w:val="00DA19C6"/>
    <w:rsid w:val="00DA214A"/>
    <w:rsid w:val="00DA36C6"/>
    <w:rsid w:val="00DA3FF6"/>
    <w:rsid w:val="00DB64D4"/>
    <w:rsid w:val="00DD10E7"/>
    <w:rsid w:val="00DD5214"/>
    <w:rsid w:val="00DD68AA"/>
    <w:rsid w:val="00DE5532"/>
    <w:rsid w:val="00DE66F1"/>
    <w:rsid w:val="00DF2D2C"/>
    <w:rsid w:val="00DF4E15"/>
    <w:rsid w:val="00DF72E4"/>
    <w:rsid w:val="00E01BE9"/>
    <w:rsid w:val="00E06F51"/>
    <w:rsid w:val="00E07664"/>
    <w:rsid w:val="00E13562"/>
    <w:rsid w:val="00E1472F"/>
    <w:rsid w:val="00E15B25"/>
    <w:rsid w:val="00E16C19"/>
    <w:rsid w:val="00E255E7"/>
    <w:rsid w:val="00E2685D"/>
    <w:rsid w:val="00E27448"/>
    <w:rsid w:val="00E347CB"/>
    <w:rsid w:val="00E41A53"/>
    <w:rsid w:val="00E55C80"/>
    <w:rsid w:val="00E55D8F"/>
    <w:rsid w:val="00E62A98"/>
    <w:rsid w:val="00E773D3"/>
    <w:rsid w:val="00E83C09"/>
    <w:rsid w:val="00E9589B"/>
    <w:rsid w:val="00E96A91"/>
    <w:rsid w:val="00EA22E8"/>
    <w:rsid w:val="00EB5A2C"/>
    <w:rsid w:val="00EB7F6F"/>
    <w:rsid w:val="00EC2C3C"/>
    <w:rsid w:val="00EC4DB3"/>
    <w:rsid w:val="00EC7E37"/>
    <w:rsid w:val="00ED1D60"/>
    <w:rsid w:val="00ED37AC"/>
    <w:rsid w:val="00EE60C2"/>
    <w:rsid w:val="00EE7810"/>
    <w:rsid w:val="00EF0584"/>
    <w:rsid w:val="00EF2BEC"/>
    <w:rsid w:val="00F020DF"/>
    <w:rsid w:val="00F05F7F"/>
    <w:rsid w:val="00F108B7"/>
    <w:rsid w:val="00F175ED"/>
    <w:rsid w:val="00F17C3A"/>
    <w:rsid w:val="00F24ED0"/>
    <w:rsid w:val="00F2623F"/>
    <w:rsid w:val="00F4703D"/>
    <w:rsid w:val="00F60B32"/>
    <w:rsid w:val="00F657C3"/>
    <w:rsid w:val="00F7106E"/>
    <w:rsid w:val="00F715B7"/>
    <w:rsid w:val="00F72D89"/>
    <w:rsid w:val="00F803D6"/>
    <w:rsid w:val="00F80CE4"/>
    <w:rsid w:val="00F86B4C"/>
    <w:rsid w:val="00F945F7"/>
    <w:rsid w:val="00F94707"/>
    <w:rsid w:val="00FA7907"/>
    <w:rsid w:val="00FC274F"/>
    <w:rsid w:val="00FC278D"/>
    <w:rsid w:val="00FC2BEE"/>
    <w:rsid w:val="00FC7643"/>
    <w:rsid w:val="00FD0682"/>
    <w:rsid w:val="00FD64DA"/>
    <w:rsid w:val="00FE00D2"/>
    <w:rsid w:val="00FE1909"/>
    <w:rsid w:val="00FE22D1"/>
    <w:rsid w:val="00FE466A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5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uiPriority w:val="99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0">
    <w:name w:val="Основной текст 2 Знак"/>
    <w:link w:val="2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"/>
    <w:pPr>
      <w:numPr>
        <w:numId w:val="12"/>
      </w:numPr>
    </w:pPr>
  </w:style>
  <w:style w:type="numbering" w:customStyle="1" w:styleId="a4">
    <w:name w:val="WW8Num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A667E-84AF-420A-9A17-1897D156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Пользователь</cp:lastModifiedBy>
  <cp:revision>20</cp:revision>
  <cp:lastPrinted>2013-07-12T07:33:00Z</cp:lastPrinted>
  <dcterms:created xsi:type="dcterms:W3CDTF">2013-03-11T09:11:00Z</dcterms:created>
  <dcterms:modified xsi:type="dcterms:W3CDTF">2013-07-12T09:13:00Z</dcterms:modified>
</cp:coreProperties>
</file>