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AF06C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F06C4">
        <w:rPr>
          <w:rFonts w:ascii="Times New Roman" w:hAnsi="Times New Roman"/>
          <w:bCs/>
          <w:sz w:val="24"/>
          <w:szCs w:val="24"/>
        </w:rPr>
        <w:t xml:space="preserve">  </w:t>
      </w:r>
      <w:r w:rsidR="009227F4" w:rsidRPr="009227F4">
        <w:rPr>
          <w:rFonts w:ascii="Times New Roman" w:hAnsi="Times New Roman"/>
          <w:bCs/>
          <w:sz w:val="24"/>
          <w:szCs w:val="24"/>
        </w:rPr>
        <w:t>19</w:t>
      </w:r>
      <w:r w:rsidR="00084D93">
        <w:rPr>
          <w:rFonts w:ascii="Times New Roman" w:hAnsi="Times New Roman"/>
          <w:bCs/>
          <w:sz w:val="24"/>
          <w:szCs w:val="24"/>
        </w:rPr>
        <w:t xml:space="preserve">.03.2015     </w:t>
      </w:r>
      <w:r w:rsidR="00565CAC">
        <w:rPr>
          <w:rFonts w:ascii="Times New Roman" w:hAnsi="Times New Roman"/>
          <w:bCs/>
          <w:sz w:val="24"/>
          <w:szCs w:val="24"/>
        </w:rPr>
        <w:t xml:space="preserve">      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AF06C4">
        <w:rPr>
          <w:rFonts w:ascii="Times New Roman" w:hAnsi="Times New Roman"/>
          <w:bCs/>
          <w:sz w:val="24"/>
          <w:szCs w:val="24"/>
        </w:rPr>
        <w:t xml:space="preserve"> </w:t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9227F4" w:rsidRPr="009227F4">
        <w:rPr>
          <w:rFonts w:ascii="Times New Roman" w:hAnsi="Times New Roman"/>
          <w:bCs/>
          <w:sz w:val="24"/>
          <w:szCs w:val="24"/>
        </w:rPr>
        <w:t>25/1</w:t>
      </w:r>
      <w:r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25273E" w:rsidRPr="002527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20.02.2015 № 94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0668B2" w:rsidRDefault="005560FE" w:rsidP="000668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0668B2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</w:t>
      </w:r>
      <w:r w:rsidR="002C605E" w:rsidRPr="002C605E">
        <w:rPr>
          <w:rFonts w:ascii="Times New Roman" w:hAnsi="Times New Roman"/>
          <w:sz w:val="24"/>
          <w:szCs w:val="24"/>
        </w:rPr>
        <w:t xml:space="preserve"> </w:t>
      </w:r>
      <w:r w:rsidRPr="005560FE">
        <w:rPr>
          <w:rFonts w:ascii="Times New Roman" w:hAnsi="Times New Roman"/>
          <w:sz w:val="24"/>
          <w:szCs w:val="24"/>
        </w:rPr>
        <w:t>Щербаков</w:t>
      </w:r>
    </w:p>
    <w:p w:rsidR="00565CAC" w:rsidRDefault="00565CAC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65CAC" w:rsidSect="000668B2">
          <w:footerReference w:type="even" r:id="rId9"/>
          <w:footerReference w:type="default" r:id="rId10"/>
          <w:pgSz w:w="12240" w:h="15840" w:code="1"/>
          <w:pgMar w:top="680" w:right="851" w:bottom="794" w:left="1418" w:header="0" w:footer="0" w:gutter="0"/>
          <w:cols w:space="720"/>
          <w:noEndnote/>
          <w:docGrid w:linePitch="299"/>
        </w:sect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7F1339">
        <w:rPr>
          <w:rFonts w:ascii="Times New Roman" w:eastAsia="SimSun" w:hAnsi="Times New Roman"/>
          <w:lang w:eastAsia="zh-CN" w:bidi="hi-IN"/>
        </w:rPr>
        <w:t xml:space="preserve"> </w:t>
      </w:r>
      <w:r w:rsidR="009227F4">
        <w:rPr>
          <w:rFonts w:ascii="Times New Roman" w:eastAsia="SimSun" w:hAnsi="Times New Roman"/>
          <w:lang w:eastAsia="zh-CN" w:bidi="hi-IN"/>
        </w:rPr>
        <w:t>19</w:t>
      </w:r>
      <w:r w:rsidR="007F1339">
        <w:rPr>
          <w:rFonts w:ascii="Times New Roman" w:eastAsia="SimSun" w:hAnsi="Times New Roman"/>
          <w:lang w:eastAsia="zh-CN" w:bidi="hi-IN"/>
        </w:rPr>
        <w:t>.03.2015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9227F4">
        <w:rPr>
          <w:rFonts w:ascii="Times New Roman" w:eastAsia="SimSun" w:hAnsi="Times New Roman"/>
          <w:lang w:eastAsia="zh-CN" w:bidi="hi-IN"/>
        </w:rPr>
        <w:t>25/1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2C605E" w:rsidRDefault="003823F5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разделе «Паспорт 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муниципальной программ</w:t>
      </w:r>
      <w:r w:rsid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ы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Гуково-Гнилушевского сельского поселения </w:t>
      </w:r>
      <w:r w:rsidR="002C605E"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«Управление муниципальными финансами»</w:t>
      </w:r>
      <w:r w:rsid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2C605E"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C605E" w:rsidRPr="0015256C" w:rsidRDefault="00095654" w:rsidP="008477D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1.1. </w:t>
      </w:r>
      <w:r w:rsidR="00B21A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Под</w:t>
      </w:r>
      <w:r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C605E">
        <w:rPr>
          <w:rFonts w:ascii="Times New Roman" w:hAnsi="Times New Roman"/>
          <w:sz w:val="24"/>
          <w:szCs w:val="24"/>
        </w:rPr>
        <w:t>«О</w:t>
      </w:r>
      <w:r w:rsidR="002C605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бъем бюджетных ассигнований на реализацию муниципальной программы составляет – 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2C605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2C605E" w:rsidRPr="0015256C" w:rsidRDefault="002C605E" w:rsidP="002C60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2C605E" w:rsidRDefault="002C605E" w:rsidP="002C60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  <w:bookmarkStart w:id="0" w:name="_GoBack"/>
      <w:bookmarkEnd w:id="0"/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 w:rsidR="00565CAC">
              <w:t>82</w:t>
            </w:r>
            <w:r w:rsidRPr="0015256C">
              <w:t>,</w:t>
            </w:r>
            <w:r w:rsidR="00565CAC"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797EA8" w:rsidRDefault="002C605E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 w:rsidR="00797EA8">
              <w:t> </w:t>
            </w:r>
            <w:r w:rsidR="00797EA8">
              <w:rPr>
                <w:lang w:val="en-US"/>
              </w:rPr>
              <w:t>1</w:t>
            </w:r>
            <w:r w:rsidR="008477D2">
              <w:t>33</w:t>
            </w:r>
            <w:r w:rsidR="00797EA8"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797EA8">
            <w:pPr>
              <w:pStyle w:val="af"/>
              <w:suppressAutoHyphens/>
              <w:spacing w:line="228" w:lineRule="auto"/>
              <w:jc w:val="center"/>
            </w:pPr>
            <w:r>
              <w:t>3</w:t>
            </w:r>
            <w:r w:rsidR="00797EA8">
              <w:t>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797EA8">
            <w:pPr>
              <w:pStyle w:val="af"/>
              <w:suppressAutoHyphens/>
              <w:spacing w:line="228" w:lineRule="auto"/>
              <w:jc w:val="center"/>
            </w:pPr>
            <w:r>
              <w:t>3</w:t>
            </w:r>
            <w:r w:rsidR="00797EA8">
              <w:t> 129,3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797EA8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797EA8"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Default="002C605E" w:rsidP="002C6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</w:t>
      </w:r>
      <w:r w:rsidR="00810FDC">
        <w:rPr>
          <w:rFonts w:ascii="Times New Roman" w:hAnsi="Times New Roman"/>
          <w:sz w:val="24"/>
          <w:szCs w:val="24"/>
        </w:rPr>
        <w:t>.</w:t>
      </w:r>
    </w:p>
    <w:p w:rsidR="002C605E" w:rsidRDefault="00B21AD0" w:rsidP="008477D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2C605E" w:rsidRPr="00810FDC">
        <w:rPr>
          <w:rFonts w:ascii="Times New Roman" w:hAnsi="Times New Roman"/>
          <w:sz w:val="24"/>
          <w:szCs w:val="24"/>
        </w:rPr>
        <w:t>В Разделе 4. «Информация по ресурсному обеспечению муниципальной программы» абзац 2 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D67FC8" w:rsidRPr="00D67FC8" w:rsidRDefault="00D67FC8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797EA8" w:rsidRDefault="00D67FC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Default="002C605E" w:rsidP="002C6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810FDC">
        <w:rPr>
          <w:rFonts w:ascii="Times New Roman" w:hAnsi="Times New Roman"/>
          <w:sz w:val="24"/>
          <w:szCs w:val="24"/>
        </w:rPr>
        <w:t>.</w:t>
      </w:r>
    </w:p>
    <w:p w:rsidR="002C605E" w:rsidRPr="000F4301" w:rsidRDefault="008477D2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0FDC">
        <w:rPr>
          <w:rFonts w:ascii="Times New Roman" w:hAnsi="Times New Roman"/>
          <w:sz w:val="24"/>
          <w:szCs w:val="24"/>
        </w:rPr>
        <w:t xml:space="preserve">. </w:t>
      </w:r>
      <w:r w:rsidR="002C605E" w:rsidRPr="000F4301">
        <w:rPr>
          <w:rFonts w:ascii="Times New Roman" w:hAnsi="Times New Roman"/>
          <w:sz w:val="24"/>
          <w:szCs w:val="24"/>
        </w:rPr>
        <w:t>В подпрограмме 2 «Нормативно-методическое обеспечение  и организация бюджетного процесса» муниципальной программы Гуково-Гнилушевского сельского поселения «Управление муниципальными финансами»:</w:t>
      </w:r>
    </w:p>
    <w:p w:rsidR="002C605E" w:rsidRDefault="008477D2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C605E"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подпрограммы» изложить в следующей редакции: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C605E" w:rsidRPr="002B3923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рублей, в том числе за счет средств бюджета поселения –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объем бюджетных ассигнований на реализацию подпрограммы по годам составляет (тыс. рублей):</w:t>
      </w:r>
    </w:p>
    <w:p w:rsidR="00D67FC8" w:rsidRPr="00D67FC8" w:rsidRDefault="00D67FC8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797EA8" w:rsidRDefault="00D67FC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Pr="00EE6F75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C605E" w:rsidRDefault="008477D2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.2. В Разделе 4. «Информация по ресурсному обеспечению подпрограммы муниципальной программы» </w:t>
      </w:r>
      <w:r w:rsidR="002C605E">
        <w:rPr>
          <w:rFonts w:ascii="Times New Roman" w:hAnsi="Times New Roman"/>
          <w:sz w:val="24"/>
          <w:szCs w:val="24"/>
        </w:rPr>
        <w:t xml:space="preserve">абзац 2 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 xml:space="preserve">тыс. рублей, в том числе  за счет средств  бюджета поселения –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477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99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D67FC8" w:rsidRPr="00D67FC8" w:rsidRDefault="00D67FC8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797EA8" w:rsidRDefault="00D67FC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8477D2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</w:t>
            </w:r>
            <w:r w:rsidR="008477D2">
              <w:t>33</w:t>
            </w:r>
            <w:r>
              <w:t>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Default="002C605E" w:rsidP="002C6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4D0BF1" w:rsidRDefault="008477D2" w:rsidP="008477D2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D0B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Приложение</w:t>
      </w:r>
      <w:r w:rsidR="004D0BF1"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4D0B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к муниципальной программе </w:t>
      </w:r>
      <w:r w:rsidR="004D0BF1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4D0BF1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4D0BF1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4D0B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CD635C" w:rsidRDefault="00CD635C" w:rsidP="000E1B52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537" w:rsidRPr="00D82EC2" w:rsidRDefault="00032537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D82EC2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2C605E" w:rsidSect="002C605E">
          <w:footerReference w:type="default" r:id="rId11"/>
          <w:pgSz w:w="12240" w:h="15840" w:code="1"/>
          <w:pgMar w:top="794" w:right="851" w:bottom="680" w:left="1418" w:header="0" w:footer="0" w:gutter="0"/>
          <w:cols w:space="720"/>
          <w:noEndnote/>
          <w:docGrid w:linePitch="299"/>
        </w:sectPr>
      </w:pP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B0420F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847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1BCB">
              <w:rPr>
                <w:rFonts w:ascii="Times New Roman" w:hAnsi="Times New Roman"/>
              </w:rPr>
              <w:t> 1</w:t>
            </w:r>
            <w:r w:rsidR="008477D2">
              <w:rPr>
                <w:rFonts w:ascii="Times New Roman" w:hAnsi="Times New Roman"/>
              </w:rPr>
              <w:t>33</w:t>
            </w:r>
            <w:r w:rsidR="00891BCB">
              <w:rPr>
                <w:rFonts w:ascii="Times New Roman" w:hAnsi="Times New Roman"/>
              </w:rPr>
              <w:t>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F7D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  <w:r w:rsidR="008F7DA7">
              <w:rPr>
                <w:rFonts w:ascii="Times New Roman" w:hAnsi="Times New Roman"/>
              </w:rPr>
              <w:t> 129,3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D62A5D" w:rsidRDefault="002B3923" w:rsidP="000C6DD3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 w:rsidR="000C6DD3"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 w:rsidR="000C6DD3"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B0420F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847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1BCB">
              <w:rPr>
                <w:rFonts w:ascii="Times New Roman" w:hAnsi="Times New Roman"/>
              </w:rPr>
              <w:t> 1</w:t>
            </w:r>
            <w:r w:rsidR="008477D2">
              <w:rPr>
                <w:rFonts w:ascii="Times New Roman" w:hAnsi="Times New Roman"/>
              </w:rPr>
              <w:t>33</w:t>
            </w:r>
            <w:r w:rsidR="00891BCB">
              <w:rPr>
                <w:rFonts w:ascii="Times New Roman" w:hAnsi="Times New Roman"/>
              </w:rPr>
              <w:t>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F7DA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="008F7DA7">
              <w:rPr>
                <w:rFonts w:ascii="Times New Roman" w:hAnsi="Times New Roman"/>
              </w:rPr>
              <w:t> 129,3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D62A5D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контроля за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9F11DD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847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5F9B">
              <w:rPr>
                <w:rFonts w:ascii="Times New Roman" w:hAnsi="Times New Roman"/>
              </w:rPr>
              <w:t> 1</w:t>
            </w:r>
            <w:r w:rsidR="008477D2">
              <w:rPr>
                <w:rFonts w:ascii="Times New Roman" w:hAnsi="Times New Roman"/>
              </w:rPr>
              <w:t>33</w:t>
            </w:r>
            <w:r w:rsidR="00305F9B">
              <w:rPr>
                <w:rFonts w:ascii="Times New Roman" w:hAnsi="Times New Roman"/>
              </w:rPr>
              <w:t>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F7DA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="008F7DA7">
              <w:rPr>
                <w:rFonts w:ascii="Times New Roman" w:hAnsi="Times New Roman"/>
              </w:rPr>
              <w:t> 129,3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B0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</w:t>
            </w:r>
            <w:r w:rsidR="002C605E" w:rsidRPr="00D67FC8">
              <w:rPr>
                <w:rFonts w:ascii="Times New Roman" w:hAnsi="Times New Roman"/>
              </w:rPr>
              <w:t>5</w:t>
            </w:r>
            <w:r w:rsidR="00B0420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305F9B" w:rsidP="008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83334A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8F7DA7" w:rsidP="00EE6F75">
            <w:pPr>
              <w:jc w:val="center"/>
            </w:pPr>
            <w:r>
              <w:rPr>
                <w:rFonts w:ascii="Times New Roman" w:hAnsi="Times New Roman"/>
              </w:rPr>
              <w:t>3 098,3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68B2">
              <w:rPr>
                <w:rFonts w:ascii="Times New Roman" w:hAnsi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305F9B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1D0CBC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8F7DA7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8F7DA7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2C605E" w:rsidRDefault="002C605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C605E" w:rsidRPr="00B87F7F" w:rsidRDefault="004D0BF1" w:rsidP="002C605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C605E" w:rsidRPr="00B87F7F">
        <w:rPr>
          <w:rFonts w:ascii="Times New Roman" w:hAnsi="Times New Roman"/>
          <w:sz w:val="24"/>
          <w:szCs w:val="24"/>
        </w:rPr>
        <w:t>.</w:t>
      </w:r>
      <w:r w:rsidR="002C605E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2C605E"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едакции</w:t>
      </w:r>
      <w:r w:rsidR="002C605E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2C605E" w:rsidRPr="0015256C" w:rsidRDefault="002C605E" w:rsidP="002C605E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C605E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2C605E" w:rsidRPr="00432C15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2C605E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239"/>
        <w:gridCol w:w="1729"/>
        <w:gridCol w:w="1252"/>
        <w:gridCol w:w="1249"/>
        <w:gridCol w:w="1133"/>
        <w:gridCol w:w="1250"/>
        <w:gridCol w:w="1133"/>
        <w:gridCol w:w="1249"/>
        <w:gridCol w:w="1263"/>
      </w:tblGrid>
      <w:tr w:rsidR="002C605E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4F14AA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5C61" w:rsidRPr="00FB0C9B" w:rsidTr="00255C61">
        <w:trPr>
          <w:trHeight w:val="277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программа     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8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 w:rsidR="0083334A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55C61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8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 w:rsidR="0083334A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55C61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8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 w:rsidR="0083334A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55C61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8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 w:rsidR="0083334A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C605E" w:rsidRDefault="00D7633D" w:rsidP="00D7633D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C605E">
        <w:rPr>
          <w:rFonts w:ascii="Times New Roman" w:hAnsi="Times New Roman"/>
          <w:sz w:val="24"/>
          <w:szCs w:val="24"/>
        </w:rPr>
        <w:t>».</w:t>
      </w:r>
    </w:p>
    <w:sectPr w:rsidR="002C605E" w:rsidSect="005D3FB2"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A6" w:rsidRDefault="005067A6" w:rsidP="00F17C3A">
      <w:pPr>
        <w:spacing w:after="0" w:line="240" w:lineRule="auto"/>
      </w:pPr>
      <w:r>
        <w:separator/>
      </w:r>
    </w:p>
  </w:endnote>
  <w:endnote w:type="continuationSeparator" w:id="0">
    <w:p w:rsidR="005067A6" w:rsidRDefault="005067A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Default="008477D2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477D2" w:rsidRDefault="008477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0E21C7" w:rsidRDefault="008477D2" w:rsidP="000E21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Default="008477D2">
    <w:pPr>
      <w:pStyle w:val="a5"/>
      <w:jc w:val="right"/>
    </w:pPr>
  </w:p>
  <w:p w:rsidR="008477D2" w:rsidRDefault="00847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A6" w:rsidRDefault="005067A6" w:rsidP="00F17C3A">
      <w:pPr>
        <w:spacing w:after="0" w:line="240" w:lineRule="auto"/>
      </w:pPr>
      <w:r>
        <w:separator/>
      </w:r>
    </w:p>
  </w:footnote>
  <w:footnote w:type="continuationSeparator" w:id="0">
    <w:p w:rsidR="005067A6" w:rsidRDefault="005067A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8705F05"/>
    <w:multiLevelType w:val="hybridMultilevel"/>
    <w:tmpl w:val="EC9A6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2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077C"/>
    <w:rsid w:val="0001173A"/>
    <w:rsid w:val="0002078F"/>
    <w:rsid w:val="000224D8"/>
    <w:rsid w:val="00024FBB"/>
    <w:rsid w:val="00032537"/>
    <w:rsid w:val="00035073"/>
    <w:rsid w:val="00040A05"/>
    <w:rsid w:val="00042ABD"/>
    <w:rsid w:val="00045C23"/>
    <w:rsid w:val="00045F0F"/>
    <w:rsid w:val="00046D47"/>
    <w:rsid w:val="0006050B"/>
    <w:rsid w:val="000607F7"/>
    <w:rsid w:val="00062848"/>
    <w:rsid w:val="0006605C"/>
    <w:rsid w:val="000668B2"/>
    <w:rsid w:val="00070A8E"/>
    <w:rsid w:val="00071A92"/>
    <w:rsid w:val="000751FE"/>
    <w:rsid w:val="0007576B"/>
    <w:rsid w:val="000817BE"/>
    <w:rsid w:val="00084D93"/>
    <w:rsid w:val="000944F5"/>
    <w:rsid w:val="00095134"/>
    <w:rsid w:val="00095654"/>
    <w:rsid w:val="00095A3B"/>
    <w:rsid w:val="000A2D1E"/>
    <w:rsid w:val="000A6CDE"/>
    <w:rsid w:val="000B0BB6"/>
    <w:rsid w:val="000B13BF"/>
    <w:rsid w:val="000B47A6"/>
    <w:rsid w:val="000B4F29"/>
    <w:rsid w:val="000C36BD"/>
    <w:rsid w:val="000C6DD3"/>
    <w:rsid w:val="000C6FC3"/>
    <w:rsid w:val="000C777C"/>
    <w:rsid w:val="000D2DF9"/>
    <w:rsid w:val="000E1557"/>
    <w:rsid w:val="000E1B52"/>
    <w:rsid w:val="000E21C7"/>
    <w:rsid w:val="000E299E"/>
    <w:rsid w:val="000E4D9E"/>
    <w:rsid w:val="000E5963"/>
    <w:rsid w:val="000E6307"/>
    <w:rsid w:val="000E67AA"/>
    <w:rsid w:val="000E7C13"/>
    <w:rsid w:val="000F4301"/>
    <w:rsid w:val="001011D2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3A9F"/>
    <w:rsid w:val="001B40E9"/>
    <w:rsid w:val="001B4A79"/>
    <w:rsid w:val="001B55BE"/>
    <w:rsid w:val="001C0D36"/>
    <w:rsid w:val="001C3451"/>
    <w:rsid w:val="001C4BA0"/>
    <w:rsid w:val="001C7351"/>
    <w:rsid w:val="001C7625"/>
    <w:rsid w:val="001D0CBC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73E"/>
    <w:rsid w:val="00252A3E"/>
    <w:rsid w:val="00255C61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C605E"/>
    <w:rsid w:val="002D66CD"/>
    <w:rsid w:val="002E2D6B"/>
    <w:rsid w:val="002F4823"/>
    <w:rsid w:val="002F5D40"/>
    <w:rsid w:val="002F74BB"/>
    <w:rsid w:val="00305B7D"/>
    <w:rsid w:val="00305F9B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9FE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1506"/>
    <w:rsid w:val="003D0EB9"/>
    <w:rsid w:val="003D444E"/>
    <w:rsid w:val="003E77DD"/>
    <w:rsid w:val="003F19C6"/>
    <w:rsid w:val="003F5B0A"/>
    <w:rsid w:val="004003DD"/>
    <w:rsid w:val="00400E72"/>
    <w:rsid w:val="004027E0"/>
    <w:rsid w:val="00404AFC"/>
    <w:rsid w:val="004055A3"/>
    <w:rsid w:val="00407195"/>
    <w:rsid w:val="00413FE7"/>
    <w:rsid w:val="004141A4"/>
    <w:rsid w:val="00415C5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037D"/>
    <w:rsid w:val="004D0BF1"/>
    <w:rsid w:val="004D0F68"/>
    <w:rsid w:val="004D2200"/>
    <w:rsid w:val="004D46FA"/>
    <w:rsid w:val="004D7246"/>
    <w:rsid w:val="004E3793"/>
    <w:rsid w:val="004E4C6A"/>
    <w:rsid w:val="004F1E5C"/>
    <w:rsid w:val="004F1FA6"/>
    <w:rsid w:val="004F5507"/>
    <w:rsid w:val="005002F8"/>
    <w:rsid w:val="0050265C"/>
    <w:rsid w:val="00504160"/>
    <w:rsid w:val="005051EA"/>
    <w:rsid w:val="0050601A"/>
    <w:rsid w:val="00506649"/>
    <w:rsid w:val="005067A6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65CAC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16DF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192D"/>
    <w:rsid w:val="006A68EA"/>
    <w:rsid w:val="006B527B"/>
    <w:rsid w:val="006B6DB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61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97EA8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0146"/>
    <w:rsid w:val="007D6B55"/>
    <w:rsid w:val="007F1339"/>
    <w:rsid w:val="007F19B0"/>
    <w:rsid w:val="00802484"/>
    <w:rsid w:val="008032DE"/>
    <w:rsid w:val="00810942"/>
    <w:rsid w:val="00810FDC"/>
    <w:rsid w:val="00814EFC"/>
    <w:rsid w:val="00815FE1"/>
    <w:rsid w:val="00830EC4"/>
    <w:rsid w:val="008315D0"/>
    <w:rsid w:val="008326A2"/>
    <w:rsid w:val="0083334A"/>
    <w:rsid w:val="0084004C"/>
    <w:rsid w:val="008403CA"/>
    <w:rsid w:val="00840FF8"/>
    <w:rsid w:val="0084351F"/>
    <w:rsid w:val="00845DD7"/>
    <w:rsid w:val="00847770"/>
    <w:rsid w:val="008477D2"/>
    <w:rsid w:val="0085046F"/>
    <w:rsid w:val="00852849"/>
    <w:rsid w:val="00852C88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1BCB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8F7DA7"/>
    <w:rsid w:val="00900DE2"/>
    <w:rsid w:val="00910DD8"/>
    <w:rsid w:val="009227F4"/>
    <w:rsid w:val="00922A0A"/>
    <w:rsid w:val="00934804"/>
    <w:rsid w:val="0094151D"/>
    <w:rsid w:val="00941647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11DD"/>
    <w:rsid w:val="009F2960"/>
    <w:rsid w:val="009F5C56"/>
    <w:rsid w:val="00A00ACB"/>
    <w:rsid w:val="00A12905"/>
    <w:rsid w:val="00A17ADD"/>
    <w:rsid w:val="00A20015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06C4"/>
    <w:rsid w:val="00AF282D"/>
    <w:rsid w:val="00AF7247"/>
    <w:rsid w:val="00B0420F"/>
    <w:rsid w:val="00B21AD0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1B5D"/>
    <w:rsid w:val="00C238ED"/>
    <w:rsid w:val="00C26CD0"/>
    <w:rsid w:val="00C36C00"/>
    <w:rsid w:val="00C52149"/>
    <w:rsid w:val="00C5393F"/>
    <w:rsid w:val="00C57F3F"/>
    <w:rsid w:val="00C61067"/>
    <w:rsid w:val="00C62A01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D635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62A5D"/>
    <w:rsid w:val="00D67FC8"/>
    <w:rsid w:val="00D7025A"/>
    <w:rsid w:val="00D7633D"/>
    <w:rsid w:val="00D770E9"/>
    <w:rsid w:val="00D82EC2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56DD2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108D-259D-4A3E-8F5E-F4178ACF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7</cp:revision>
  <cp:lastPrinted>2015-04-06T06:27:00Z</cp:lastPrinted>
  <dcterms:created xsi:type="dcterms:W3CDTF">2015-02-24T14:13:00Z</dcterms:created>
  <dcterms:modified xsi:type="dcterms:W3CDTF">2015-04-06T06:28:00Z</dcterms:modified>
</cp:coreProperties>
</file>