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поведения при обнаружении Интернет-ресурсов, пропагандирующих терроризм и экстремизм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– это страшное явление, которое направлено на то, чтобы внести раскол в единство общества, это сложная и неоднородная форма выражения ненависти и вражды. На сегодняшний день экстремизм является реальной угрозой национальной безопасности. Он многолик. Одним из его проявлений является Интернет-экстремизм.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оставайтесь равнодушными!</w:t>
      </w:r>
      <w:bookmarkStart w:id="0" w:name="_GoBack"/>
      <w:bookmarkEnd w:id="0"/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случайном обнаружении в сети Интернет ресурса, содержащего информацию экстремистского характера, необходимо: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зафиксировать Интернет-адрес (URL) сайта или изображение экрана с помощью </w:t>
      </w:r>
      <w:proofErr w:type="spellStart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Print</w:t>
      </w:r>
      <w:proofErr w:type="spellEnd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Screen</w:t>
      </w:r>
      <w:proofErr w:type="spellEnd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и время обнаружения;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сообщить об этом в Отдел МВД России по </w:t>
      </w:r>
      <w:r w:rsidR="00B6241A"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Красносулинскому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(телефон: 02, </w:t>
      </w:r>
      <w:r w:rsidR="00B6241A"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241A"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86367)5-28-02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прокуратуру </w:t>
      </w:r>
      <w:r w:rsidR="00B6241A"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(телефон: </w:t>
      </w:r>
      <w:r w:rsidR="00B6241A" w:rsidRPr="00B6241A">
        <w:rPr>
          <w:rFonts w:ascii="Times New Roman" w:eastAsia="Times New Roman" w:hAnsi="Times New Roman" w:cs="Times New Roman"/>
          <w:sz w:val="28"/>
          <w:szCs w:val="28"/>
          <w:lang w:eastAsia="ru-RU"/>
        </w:rPr>
        <w:t>8-86367-5-43-83</w:t>
      </w: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представившись и указав контактный телефон для уточнения информации или анонимно.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материалы: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видеоролики, песни, частушки, стихи, литературные произведения, рассказы и иные публикации, в которых восхваляется преимущество одной расы, национальности над другой, обосновывается или оправдывается национальное или расовое превосходство, оправдывается практика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ссылки на литературные источники, включенные в Федеральный список экстремистских материалов, который размещен на официальном сайте Министерства юстиции РФ;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изображения фашистской символики;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литературных источников фашистской направленности;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призывы к массовым беспорядкам, совершению актов гражданского неповиновения, в том числе призывы на встречи с указанием места и времени для участия в указанных акциях;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призывы к оскорблению по возрасту, расе, национальности;</w:t>
      </w:r>
    </w:p>
    <w:p w:rsidR="00CA1BEA" w:rsidRPr="00CA1BEA" w:rsidRDefault="00CA1BEA" w:rsidP="00CA1BEA">
      <w:pPr>
        <w:widowControl w:val="0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изготовления самодельных взрывных устройств, зажигательных горючих смесей.</w:t>
      </w:r>
    </w:p>
    <w:p w:rsidR="00B36E22" w:rsidRPr="00CA1BEA" w:rsidRDefault="00B36E22" w:rsidP="00CA1BEA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22" w:rsidRPr="00CA1BEA" w:rsidSect="00CA1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EA"/>
    <w:rsid w:val="00B36E22"/>
    <w:rsid w:val="00B6241A"/>
    <w:rsid w:val="00C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2016-06-07T11:24:00Z</dcterms:created>
  <dcterms:modified xsi:type="dcterms:W3CDTF">2016-06-07T11:49:00Z</dcterms:modified>
</cp:coreProperties>
</file>